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4A0FA4" w:rsidR="005B3F29" w:rsidRPr="005B3F29" w:rsidRDefault="05D8A4EB" w:rsidP="1EED9803">
      <w:pPr>
        <w:spacing w:after="0" w:line="240" w:lineRule="auto"/>
      </w:pPr>
      <w:r>
        <w:t xml:space="preserve">  </w:t>
      </w:r>
    </w:p>
    <w:tbl>
      <w:tblPr>
        <w:tblW w:w="10490" w:type="dxa"/>
        <w:tblInd w:w="-5" w:type="dxa"/>
        <w:tblLayout w:type="fixed"/>
        <w:tblCellMar>
          <w:top w:w="15" w:type="dxa"/>
          <w:left w:w="15" w:type="dxa"/>
          <w:bottom w:w="15" w:type="dxa"/>
          <w:right w:w="15" w:type="dxa"/>
        </w:tblCellMar>
        <w:tblLook w:val="04A0" w:firstRow="1" w:lastRow="0" w:firstColumn="1" w:lastColumn="0" w:noHBand="0" w:noVBand="1"/>
      </w:tblPr>
      <w:tblGrid>
        <w:gridCol w:w="1928"/>
        <w:gridCol w:w="3742"/>
        <w:gridCol w:w="567"/>
        <w:gridCol w:w="426"/>
        <w:gridCol w:w="1134"/>
        <w:gridCol w:w="2693"/>
      </w:tblGrid>
      <w:tr w:rsidR="005B3F29" w:rsidRPr="005B3F29" w14:paraId="20EADB35" w14:textId="77777777" w:rsidTr="6F29FA0A">
        <w:trPr>
          <w:trHeight w:val="321"/>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73FAC522" w14:textId="77777777" w:rsidR="005B3F29" w:rsidRPr="005B3F29" w:rsidRDefault="005B3F29" w:rsidP="005B3F29">
            <w:pPr>
              <w:spacing w:after="0" w:line="240" w:lineRule="auto"/>
              <w:jc w:val="both"/>
              <w:rPr>
                <w:rFonts w:eastAsia="Times New Roman" w:cstheme="minorHAnsi"/>
                <w:sz w:val="24"/>
                <w:szCs w:val="24"/>
                <w:lang w:eastAsia="en-GB"/>
              </w:rPr>
            </w:pPr>
            <w:r w:rsidRPr="005B3F29">
              <w:rPr>
                <w:rFonts w:eastAsia="Times New Roman" w:cstheme="minorHAnsi"/>
                <w:color w:val="000000"/>
                <w:sz w:val="18"/>
                <w:szCs w:val="18"/>
                <w:lang w:eastAsia="en-GB"/>
              </w:rPr>
              <w:t>Job Title</w:t>
            </w:r>
          </w:p>
        </w:tc>
        <w:tc>
          <w:tcPr>
            <w:tcW w:w="47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0A37501D" w14:textId="7D51FBFB" w:rsidR="005B3F29" w:rsidRPr="005B3F29" w:rsidRDefault="00BB3F68" w:rsidP="005B3F29">
            <w:pPr>
              <w:spacing w:after="0" w:line="240" w:lineRule="auto"/>
              <w:rPr>
                <w:rFonts w:eastAsia="Times New Roman" w:cstheme="minorHAnsi"/>
                <w:sz w:val="24"/>
                <w:szCs w:val="24"/>
                <w:lang w:eastAsia="en-GB"/>
              </w:rPr>
            </w:pPr>
            <w:r>
              <w:rPr>
                <w:rFonts w:eastAsia="Times New Roman" w:cstheme="minorHAnsi"/>
                <w:sz w:val="24"/>
                <w:szCs w:val="24"/>
                <w:lang w:eastAsia="en-GB"/>
              </w:rPr>
              <w:t>Paid Performance Marketing</w:t>
            </w:r>
            <w:r w:rsidR="004B0BE4">
              <w:rPr>
                <w:rFonts w:eastAsia="Times New Roman" w:cstheme="minorHAnsi"/>
                <w:sz w:val="24"/>
                <w:szCs w:val="24"/>
                <w:lang w:eastAsia="en-GB"/>
              </w:rPr>
              <w:t xml:space="preserve"> </w:t>
            </w:r>
            <w:r w:rsidR="00454F4B">
              <w:rPr>
                <w:rFonts w:eastAsia="Times New Roman" w:cstheme="minorHAnsi"/>
                <w:sz w:val="24"/>
                <w:szCs w:val="24"/>
                <w:lang w:eastAsia="en-GB"/>
              </w:rPr>
              <w:t>Manager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35D37DF" w14:textId="77777777" w:rsidR="005B3F29" w:rsidRPr="005B3F29" w:rsidRDefault="005B3F29" w:rsidP="005B3F29">
            <w:pPr>
              <w:spacing w:after="0" w:line="240" w:lineRule="auto"/>
              <w:rPr>
                <w:rFonts w:eastAsia="Times New Roman" w:cstheme="minorHAnsi"/>
                <w:sz w:val="24"/>
                <w:szCs w:val="24"/>
                <w:lang w:eastAsia="en-GB"/>
              </w:rPr>
            </w:pPr>
            <w:r w:rsidRPr="005B3F29">
              <w:rPr>
                <w:rFonts w:eastAsia="Times New Roman" w:cstheme="minorHAnsi"/>
                <w:color w:val="000000"/>
                <w:sz w:val="18"/>
                <w:szCs w:val="18"/>
                <w:lang w:eastAsia="en-GB"/>
              </w:rPr>
              <w:t>Department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AB6C7B" w14:textId="1D2ACF89" w:rsidR="005B3F29" w:rsidRPr="005B3F29" w:rsidRDefault="00D37E84" w:rsidP="00783478">
            <w:pPr>
              <w:spacing w:after="0" w:line="240" w:lineRule="auto"/>
              <w:rPr>
                <w:rFonts w:eastAsia="Times New Roman" w:cstheme="minorHAnsi"/>
                <w:sz w:val="24"/>
                <w:szCs w:val="24"/>
                <w:lang w:eastAsia="en-GB"/>
              </w:rPr>
            </w:pPr>
            <w:r>
              <w:rPr>
                <w:rFonts w:eastAsia="Times New Roman" w:cstheme="minorHAnsi"/>
                <w:sz w:val="24"/>
                <w:szCs w:val="24"/>
                <w:lang w:eastAsia="en-GB"/>
              </w:rPr>
              <w:t>Digital Team</w:t>
            </w:r>
          </w:p>
        </w:tc>
      </w:tr>
      <w:tr w:rsidR="00292593" w:rsidRPr="005B3F29" w14:paraId="43FCD7F0" w14:textId="77777777" w:rsidTr="6F29FA0A">
        <w:trPr>
          <w:trHeight w:val="267"/>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083EB18B" w14:textId="77777777" w:rsidR="00292593" w:rsidRPr="005B3F29" w:rsidRDefault="00292593" w:rsidP="005B3F29">
            <w:pPr>
              <w:spacing w:after="0" w:line="240" w:lineRule="auto"/>
              <w:jc w:val="both"/>
              <w:rPr>
                <w:rFonts w:eastAsia="Times New Roman" w:cstheme="minorHAnsi"/>
                <w:sz w:val="24"/>
                <w:szCs w:val="24"/>
                <w:lang w:eastAsia="en-GB"/>
              </w:rPr>
            </w:pPr>
            <w:r w:rsidRPr="005B3F29">
              <w:rPr>
                <w:rFonts w:eastAsia="Times New Roman" w:cstheme="minorHAnsi"/>
                <w:color w:val="000000"/>
                <w:sz w:val="18"/>
                <w:szCs w:val="18"/>
                <w:lang w:eastAsia="en-GB"/>
              </w:rPr>
              <w:t>Reports To</w:t>
            </w:r>
          </w:p>
        </w:tc>
        <w:tc>
          <w:tcPr>
            <w:tcW w:w="37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9D6B04F" w14:textId="0BAE9FB4" w:rsidR="00292593" w:rsidRPr="002D10AC" w:rsidRDefault="002D10AC" w:rsidP="6F29FA0A">
            <w:pPr>
              <w:spacing w:after="0" w:line="240" w:lineRule="auto"/>
              <w:rPr>
                <w:rFonts w:eastAsia="Times New Roman"/>
                <w:color w:val="EE0000"/>
                <w:sz w:val="24"/>
                <w:szCs w:val="24"/>
                <w:lang w:eastAsia="en-GB"/>
              </w:rPr>
            </w:pPr>
            <w:r w:rsidRPr="002D10AC">
              <w:rPr>
                <w:rFonts w:eastAsia="Times New Roman"/>
                <w:color w:val="EE0000"/>
                <w:sz w:val="24"/>
                <w:szCs w:val="24"/>
                <w:lang w:eastAsia="en-GB"/>
              </w:rPr>
              <w:t>TBC</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tcPr>
          <w:p w14:paraId="437303AB" w14:textId="0876289B" w:rsidR="00292593" w:rsidRPr="002D10AC" w:rsidRDefault="00D2111F" w:rsidP="676708F8">
            <w:pPr>
              <w:spacing w:after="0" w:line="240" w:lineRule="auto"/>
              <w:rPr>
                <w:rFonts w:eastAsia="Times New Roman"/>
                <w:color w:val="EE0000"/>
                <w:sz w:val="18"/>
                <w:szCs w:val="18"/>
                <w:lang w:eastAsia="en-GB"/>
              </w:rPr>
            </w:pPr>
            <w:r w:rsidRPr="002D10AC">
              <w:rPr>
                <w:rFonts w:eastAsia="Times New Roman"/>
                <w:color w:val="EE0000"/>
                <w:sz w:val="18"/>
                <w:szCs w:val="18"/>
                <w:lang w:eastAsia="en-GB"/>
              </w:rPr>
              <w:t>Level</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2EB378F" w14:textId="3B78451A" w:rsidR="00292593" w:rsidRPr="002D10AC" w:rsidRDefault="008451B6" w:rsidP="676708F8">
            <w:pPr>
              <w:spacing w:after="0" w:line="240" w:lineRule="auto"/>
              <w:rPr>
                <w:rFonts w:eastAsia="Times New Roman"/>
                <w:color w:val="EE0000"/>
                <w:sz w:val="24"/>
                <w:szCs w:val="24"/>
                <w:lang w:eastAsia="en-GB"/>
              </w:rPr>
            </w:pPr>
            <w:r w:rsidRPr="002D10AC">
              <w:rPr>
                <w:rFonts w:eastAsia="Times New Roman"/>
                <w:color w:val="EE0000"/>
                <w:sz w:val="24"/>
                <w:szCs w:val="24"/>
                <w:lang w:eastAsia="en-GB"/>
              </w:rPr>
              <w:t>TBC</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D2B207C" w14:textId="77777777" w:rsidR="00292593" w:rsidRPr="002D10AC" w:rsidRDefault="00292593" w:rsidP="00FF57EC">
            <w:pPr>
              <w:spacing w:after="0" w:line="240" w:lineRule="auto"/>
              <w:ind w:right="-769"/>
              <w:rPr>
                <w:rFonts w:eastAsia="Times New Roman" w:cstheme="minorHAnsi"/>
                <w:color w:val="000000" w:themeColor="text1"/>
                <w:sz w:val="24"/>
                <w:szCs w:val="24"/>
                <w:lang w:eastAsia="en-GB"/>
              </w:rPr>
            </w:pPr>
            <w:r w:rsidRPr="002D10AC">
              <w:rPr>
                <w:rFonts w:eastAsia="Times New Roman" w:cstheme="minorHAnsi"/>
                <w:color w:val="000000" w:themeColor="text1"/>
                <w:sz w:val="18"/>
                <w:szCs w:val="18"/>
                <w:lang w:eastAsia="en-GB"/>
              </w:rPr>
              <w:t>Location</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A05A809" w14:textId="60DA9FB5" w:rsidR="00292593" w:rsidRPr="002D10AC" w:rsidRDefault="002D10AC" w:rsidP="6F29FA0A">
            <w:pPr>
              <w:spacing w:after="0" w:line="240" w:lineRule="auto"/>
              <w:rPr>
                <w:rFonts w:eastAsia="Times New Roman"/>
                <w:color w:val="000000" w:themeColor="text1"/>
                <w:sz w:val="24"/>
                <w:szCs w:val="24"/>
                <w:lang w:eastAsia="en-GB"/>
              </w:rPr>
            </w:pPr>
            <w:r w:rsidRPr="002D10AC">
              <w:rPr>
                <w:rFonts w:eastAsia="Times New Roman"/>
                <w:color w:val="000000" w:themeColor="text1"/>
                <w:sz w:val="24"/>
                <w:szCs w:val="24"/>
                <w:lang w:eastAsia="en-GB"/>
              </w:rPr>
              <w:t>Wakefield</w:t>
            </w:r>
          </w:p>
        </w:tc>
      </w:tr>
    </w:tbl>
    <w:p w14:paraId="7CFCC7C7" w14:textId="77777777" w:rsidR="00384DEF" w:rsidRDefault="00384DEF" w:rsidP="7F32BDAE">
      <w:pPr>
        <w:spacing w:after="0" w:line="240" w:lineRule="auto"/>
        <w:rPr>
          <w:rFonts w:eastAsia="Times New Roman"/>
          <w:color w:val="000000" w:themeColor="text1"/>
          <w:sz w:val="24"/>
          <w:szCs w:val="24"/>
          <w:lang w:eastAsia="en-GB"/>
        </w:rPr>
      </w:pPr>
    </w:p>
    <w:p w14:paraId="5A39BBE3" w14:textId="01498841" w:rsidR="005B3F29" w:rsidRPr="005B3F29" w:rsidRDefault="3D56D331" w:rsidP="7F32BDAE">
      <w:pPr>
        <w:spacing w:after="0" w:line="240" w:lineRule="auto"/>
        <w:rPr>
          <w:rFonts w:eastAsia="Times New Roman"/>
          <w:sz w:val="24"/>
          <w:szCs w:val="24"/>
          <w:lang w:eastAsia="en-GB"/>
        </w:rPr>
      </w:pPr>
      <w:r w:rsidRPr="7F32BDAE">
        <w:rPr>
          <w:rFonts w:eastAsia="Times New Roman"/>
          <w:color w:val="000000" w:themeColor="text1"/>
          <w:sz w:val="24"/>
          <w:szCs w:val="24"/>
          <w:lang w:eastAsia="en-GB"/>
        </w:rPr>
        <w:t>Job Purpose - Overview</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5B3F29" w14:paraId="33BD85D7" w14:textId="77777777" w:rsidTr="6F29FA0A">
        <w:trPr>
          <w:trHeight w:val="444"/>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30126B4F" w14:textId="39D47E3B" w:rsidR="005B3F29" w:rsidRPr="00FF57EC" w:rsidRDefault="00FF57EC" w:rsidP="0E6FED8F">
            <w:pPr>
              <w:spacing w:after="0" w:line="240" w:lineRule="auto"/>
              <w:rPr>
                <w:rFonts w:eastAsia="Times New Roman"/>
                <w:sz w:val="16"/>
                <w:szCs w:val="16"/>
                <w:lang w:eastAsia="en-GB"/>
              </w:rPr>
            </w:pPr>
            <w:r w:rsidRPr="59F785E5">
              <w:rPr>
                <w:rFonts w:eastAsia="Times New Roman"/>
                <w:i/>
                <w:iCs/>
                <w:sz w:val="16"/>
                <w:szCs w:val="16"/>
                <w:lang w:eastAsia="en-GB"/>
              </w:rPr>
              <w:t xml:space="preserve">Provide </w:t>
            </w:r>
            <w:r w:rsidRPr="59F785E5">
              <w:rPr>
                <w:rFonts w:eastAsia="Times New Roman"/>
                <w:i/>
                <w:iCs/>
                <w:sz w:val="16"/>
                <w:szCs w:val="16"/>
                <w:lang w:val="en-US" w:eastAsia="en-GB"/>
              </w:rPr>
              <w:t>a brief, four-sentence description of the role, what success in the position looks like, and how it fits into the company or organization overall.</w:t>
            </w:r>
            <w:r w:rsidRPr="59F785E5">
              <w:rPr>
                <w:rFonts w:eastAsia="Times New Roman"/>
                <w:i/>
                <w:iCs/>
                <w:sz w:val="16"/>
                <w:szCs w:val="16"/>
                <w:lang w:eastAsia="en-GB"/>
              </w:rPr>
              <w:t> Consider</w:t>
            </w:r>
            <w:r w:rsidR="2E65D68D" w:rsidRPr="59F785E5">
              <w:rPr>
                <w:rFonts w:eastAsia="Times New Roman"/>
                <w:i/>
                <w:iCs/>
                <w:sz w:val="16"/>
                <w:szCs w:val="16"/>
                <w:lang w:eastAsia="en-GB"/>
              </w:rPr>
              <w:t xml:space="preserve"> </w:t>
            </w:r>
            <w:r w:rsidRPr="59F785E5">
              <w:rPr>
                <w:rFonts w:eastAsia="Times New Roman"/>
                <w:i/>
                <w:iCs/>
                <w:sz w:val="16"/>
                <w:szCs w:val="16"/>
                <w:lang w:eastAsia="en-GB"/>
              </w:rPr>
              <w:t>overall delivery, risk, decision making authority.</w:t>
            </w:r>
            <w:r w:rsidRPr="59F785E5">
              <w:rPr>
                <w:rFonts w:eastAsia="Times New Roman"/>
                <w:sz w:val="24"/>
                <w:szCs w:val="24"/>
                <w:lang w:eastAsia="en-GB"/>
              </w:rPr>
              <w:t xml:space="preserve"> </w:t>
            </w:r>
          </w:p>
        </w:tc>
      </w:tr>
      <w:tr w:rsidR="007915CC" w:rsidRPr="007915CC" w14:paraId="7D66D7A7" w14:textId="77777777" w:rsidTr="6F29FA0A">
        <w:trPr>
          <w:trHeight w:val="14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7EFB1E" w14:textId="6319DE32" w:rsidR="00F76033" w:rsidRDefault="002679C9" w:rsidP="00F76033">
            <w:pPr>
              <w:pStyle w:val="NoSpacing"/>
            </w:pPr>
            <w:r w:rsidRPr="008451B6">
              <w:t xml:space="preserve">Lead the </w:t>
            </w:r>
            <w:r w:rsidR="001564B2">
              <w:t xml:space="preserve">development and </w:t>
            </w:r>
            <w:r w:rsidRPr="008451B6">
              <w:t xml:space="preserve">delivery of </w:t>
            </w:r>
            <w:r w:rsidR="00D634D8">
              <w:t xml:space="preserve">the </w:t>
            </w:r>
            <w:r w:rsidR="004B4B4C">
              <w:t>cardfactory (</w:t>
            </w:r>
            <w:r w:rsidR="00D634D8">
              <w:t>CF</w:t>
            </w:r>
            <w:r w:rsidR="004B4B4C">
              <w:t>)</w:t>
            </w:r>
            <w:r w:rsidR="00D634D8">
              <w:t xml:space="preserve"> digital paid </w:t>
            </w:r>
            <w:r w:rsidR="00062936">
              <w:t xml:space="preserve">performance </w:t>
            </w:r>
            <w:r w:rsidR="0072190C">
              <w:t>media strategy</w:t>
            </w:r>
            <w:r w:rsidR="00042AF5">
              <w:t xml:space="preserve"> </w:t>
            </w:r>
            <w:r w:rsidR="00584BB5" w:rsidRPr="008451B6">
              <w:t xml:space="preserve">for </w:t>
            </w:r>
            <w:r w:rsidR="00584BB5">
              <w:t>the</w:t>
            </w:r>
            <w:r w:rsidR="00584BB5" w:rsidRPr="008451B6">
              <w:t xml:space="preserve"> </w:t>
            </w:r>
            <w:r w:rsidR="00584BB5">
              <w:t xml:space="preserve">Group </w:t>
            </w:r>
            <w:r w:rsidR="00584BB5" w:rsidRPr="008451B6">
              <w:t>digital brands (cardfactory</w:t>
            </w:r>
            <w:r w:rsidR="00584BB5">
              <w:t>.co.uk</w:t>
            </w:r>
            <w:r w:rsidR="004B4B4C">
              <w:t xml:space="preserve"> &amp; FunkyPigeon</w:t>
            </w:r>
            <w:r w:rsidR="00584BB5" w:rsidRPr="008451B6">
              <w:t>)</w:t>
            </w:r>
            <w:r w:rsidR="005E233E">
              <w:t xml:space="preserve">. </w:t>
            </w:r>
            <w:r w:rsidR="00F96D92">
              <w:t>Work with</w:t>
            </w:r>
            <w:r w:rsidR="005E233E">
              <w:t xml:space="preserve"> agency partners </w:t>
            </w:r>
            <w:r w:rsidR="00F96D92">
              <w:t xml:space="preserve">and cross-functional stakeholders </w:t>
            </w:r>
            <w:r w:rsidR="005E233E">
              <w:t>to d</w:t>
            </w:r>
            <w:r w:rsidR="00B71D42">
              <w:t xml:space="preserve">evelop </w:t>
            </w:r>
            <w:r w:rsidR="00246BF7">
              <w:t>and deliver plans</w:t>
            </w:r>
            <w:r w:rsidR="00B71D42">
              <w:t>,</w:t>
            </w:r>
            <w:r w:rsidR="00246BF7">
              <w:t xml:space="preserve"> </w:t>
            </w:r>
            <w:r w:rsidR="00B71D42">
              <w:t xml:space="preserve">initiatives and tactics </w:t>
            </w:r>
            <w:r w:rsidR="004B5A51">
              <w:t>that deliver on brand, commercial and channel objectives</w:t>
            </w:r>
            <w:r w:rsidR="00747A32">
              <w:t xml:space="preserve"> </w:t>
            </w:r>
            <w:r w:rsidR="00062936">
              <w:t xml:space="preserve">(including </w:t>
            </w:r>
            <w:r w:rsidR="00747A32">
              <w:t>paid search, affiliates, paid social channels</w:t>
            </w:r>
            <w:r w:rsidR="00062936">
              <w:t>).</w:t>
            </w:r>
            <w:r w:rsidR="00036EDB">
              <w:t xml:space="preserve"> Use your passion</w:t>
            </w:r>
            <w:r w:rsidR="003C308E">
              <w:t>,</w:t>
            </w:r>
            <w:r w:rsidR="00036EDB">
              <w:t xml:space="preserve"> expertise</w:t>
            </w:r>
            <w:r w:rsidR="003C308E">
              <w:t xml:space="preserve"> and proven experience</w:t>
            </w:r>
            <w:r w:rsidR="00036EDB">
              <w:t xml:space="preserve"> in digital media and technology to advance the </w:t>
            </w:r>
            <w:r w:rsidR="003C308E">
              <w:t>paid digital performance of the CF digital brands.</w:t>
            </w:r>
          </w:p>
          <w:p w14:paraId="2E87377E" w14:textId="2F61A433" w:rsidR="005B3F29" w:rsidRPr="002679C9" w:rsidRDefault="005B3F29" w:rsidP="003C308E">
            <w:pPr>
              <w:pStyle w:val="NoSpacing"/>
              <w:rPr>
                <w:color w:val="EE0000"/>
              </w:rPr>
            </w:pPr>
          </w:p>
        </w:tc>
      </w:tr>
    </w:tbl>
    <w:p w14:paraId="41C8F396" w14:textId="29624CCF" w:rsidR="005B3F29" w:rsidRPr="005B3F29" w:rsidRDefault="42C2E508" w:rsidP="7F32BDAE">
      <w:pPr>
        <w:spacing w:after="0" w:line="240" w:lineRule="auto"/>
        <w:rPr>
          <w:rFonts w:eastAsia="Times New Roman"/>
          <w:sz w:val="24"/>
          <w:szCs w:val="24"/>
          <w:lang w:eastAsia="en-GB"/>
        </w:rPr>
      </w:pPr>
      <w:r w:rsidRPr="7F32BDAE">
        <w:rPr>
          <w:rFonts w:eastAsia="Times New Roman"/>
          <w:color w:val="000000" w:themeColor="text1"/>
          <w:sz w:val="24"/>
          <w:szCs w:val="24"/>
          <w:lang w:eastAsia="en-GB"/>
        </w:rPr>
        <w:t>Key Accountabilities</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D93C7B" w14:paraId="66BE8D38" w14:textId="77777777" w:rsidTr="6F29FA0A">
        <w:trPr>
          <w:trHeight w:val="92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2AF5B31E" w14:textId="60DF083A" w:rsidR="005B3F29" w:rsidRPr="00D93C7B" w:rsidRDefault="001650A3" w:rsidP="14684399">
            <w:pPr>
              <w:spacing w:after="0" w:line="240" w:lineRule="auto"/>
              <w:rPr>
                <w:rFonts w:eastAsia="Times New Roman"/>
                <w:i/>
                <w:iCs/>
                <w:sz w:val="16"/>
                <w:szCs w:val="16"/>
                <w:lang w:eastAsia="en-GB"/>
              </w:rPr>
            </w:pPr>
            <w:r w:rsidRPr="14684399">
              <w:rPr>
                <w:rFonts w:eastAsia="Times New Roman"/>
                <w:i/>
                <w:iCs/>
                <w:sz w:val="16"/>
                <w:szCs w:val="16"/>
                <w:lang w:eastAsia="en-GB"/>
              </w:rPr>
              <w:t>Outline the types of accountabilities that are attributable to the role. Provide a</w:t>
            </w:r>
            <w:r w:rsidR="2B09A9E4" w:rsidRPr="14684399">
              <w:rPr>
                <w:rFonts w:eastAsia="Times New Roman"/>
                <w:i/>
                <w:iCs/>
                <w:sz w:val="16"/>
                <w:szCs w:val="16"/>
                <w:lang w:eastAsia="en-GB"/>
              </w:rPr>
              <w:t xml:space="preserve"> concise</w:t>
            </w:r>
            <w:r w:rsidRPr="14684399">
              <w:rPr>
                <w:rFonts w:eastAsia="Times New Roman"/>
                <w:i/>
                <w:iCs/>
                <w:sz w:val="16"/>
                <w:szCs w:val="16"/>
                <w:lang w:eastAsia="en-GB"/>
              </w:rPr>
              <w:t xml:space="preserve"> bullet point list of the responsibilities and duties of this job</w:t>
            </w:r>
            <w:r w:rsidR="5FC7E7BA" w:rsidRPr="14684399">
              <w:rPr>
                <w:rFonts w:eastAsia="Times New Roman"/>
                <w:i/>
                <w:iCs/>
                <w:sz w:val="16"/>
                <w:szCs w:val="16"/>
                <w:lang w:eastAsia="en-GB"/>
              </w:rPr>
              <w:t xml:space="preserve"> (no more than 8).</w:t>
            </w:r>
            <w:r w:rsidRPr="14684399">
              <w:rPr>
                <w:rFonts w:eastAsia="Times New Roman"/>
                <w:i/>
                <w:iCs/>
                <w:sz w:val="16"/>
                <w:szCs w:val="16"/>
                <w:lang w:eastAsia="en-GB"/>
              </w:rPr>
              <w:t> List the essential duties required to carry out this job and in order of importance. Use complete sentences. Start sentences with verbs. Use the present tense. Use gender neutral language</w:t>
            </w:r>
          </w:p>
        </w:tc>
      </w:tr>
      <w:tr w:rsidR="005B3F29" w:rsidRPr="005B3F29" w14:paraId="7F7C34C7" w14:textId="77777777" w:rsidTr="6F29FA0A">
        <w:trPr>
          <w:trHeight w:val="159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C48954" w14:textId="661552B5" w:rsidR="008B4625" w:rsidRPr="00A812D4" w:rsidRDefault="008B4625" w:rsidP="6F29FA0A">
            <w:pPr>
              <w:rPr>
                <w:sz w:val="10"/>
                <w:szCs w:val="10"/>
              </w:rPr>
            </w:pPr>
          </w:p>
          <w:p w14:paraId="2FE1BE5E" w14:textId="2E72EAFC" w:rsidR="002C5D8B" w:rsidRDefault="006749C6"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 xml:space="preserve">Lead agency partners </w:t>
            </w:r>
            <w:r w:rsidR="0080566F">
              <w:rPr>
                <w:rFonts w:eastAsia="Times New Roman" w:cstheme="minorHAnsi"/>
                <w:color w:val="454545"/>
                <w:lang w:eastAsia="en-GB"/>
              </w:rPr>
              <w:t xml:space="preserve">day-to-day </w:t>
            </w:r>
            <w:r>
              <w:rPr>
                <w:rFonts w:eastAsia="Times New Roman" w:cstheme="minorHAnsi"/>
                <w:color w:val="454545"/>
                <w:lang w:eastAsia="en-GB"/>
              </w:rPr>
              <w:t>to d</w:t>
            </w:r>
            <w:r w:rsidR="00144848" w:rsidRPr="000555D9">
              <w:rPr>
                <w:rFonts w:eastAsia="Times New Roman" w:cstheme="minorHAnsi"/>
                <w:color w:val="454545"/>
                <w:lang w:eastAsia="en-GB"/>
              </w:rPr>
              <w:t xml:space="preserve">evelop and </w:t>
            </w:r>
            <w:r w:rsidR="00F027B7">
              <w:rPr>
                <w:rFonts w:eastAsia="Times New Roman" w:cstheme="minorHAnsi"/>
                <w:color w:val="454545"/>
                <w:lang w:eastAsia="en-GB"/>
              </w:rPr>
              <w:t xml:space="preserve">deliver </w:t>
            </w:r>
            <w:r>
              <w:rPr>
                <w:rFonts w:eastAsia="Times New Roman" w:cstheme="minorHAnsi"/>
                <w:color w:val="454545"/>
                <w:lang w:eastAsia="en-GB"/>
              </w:rPr>
              <w:t>effective</w:t>
            </w:r>
            <w:r w:rsidR="00144848" w:rsidRPr="000555D9">
              <w:rPr>
                <w:rFonts w:eastAsia="Times New Roman" w:cstheme="minorHAnsi"/>
                <w:color w:val="454545"/>
                <w:lang w:eastAsia="en-GB"/>
              </w:rPr>
              <w:t xml:space="preserve"> </w:t>
            </w:r>
            <w:r>
              <w:rPr>
                <w:rFonts w:eastAsia="Times New Roman" w:cstheme="minorHAnsi"/>
                <w:color w:val="454545"/>
                <w:lang w:eastAsia="en-GB"/>
              </w:rPr>
              <w:t xml:space="preserve">paid search, affiliates and social </w:t>
            </w:r>
            <w:r w:rsidR="00144848" w:rsidRPr="000555D9">
              <w:rPr>
                <w:rFonts w:eastAsia="Times New Roman" w:cstheme="minorHAnsi"/>
                <w:color w:val="454545"/>
                <w:lang w:eastAsia="en-GB"/>
              </w:rPr>
              <w:t>strategies</w:t>
            </w:r>
            <w:r w:rsidR="005150D5">
              <w:rPr>
                <w:rFonts w:eastAsia="Times New Roman" w:cstheme="minorHAnsi"/>
                <w:color w:val="454545"/>
                <w:lang w:eastAsia="en-GB"/>
              </w:rPr>
              <w:t>,</w:t>
            </w:r>
            <w:r w:rsidR="00A96A32">
              <w:rPr>
                <w:rFonts w:eastAsia="Times New Roman" w:cstheme="minorHAnsi"/>
                <w:color w:val="454545"/>
                <w:lang w:eastAsia="en-GB"/>
              </w:rPr>
              <w:t xml:space="preserve"> plans </w:t>
            </w:r>
            <w:r w:rsidR="005150D5">
              <w:rPr>
                <w:rFonts w:eastAsia="Times New Roman" w:cstheme="minorHAnsi"/>
                <w:color w:val="454545"/>
                <w:lang w:eastAsia="en-GB"/>
              </w:rPr>
              <w:t xml:space="preserve">and optimisations </w:t>
            </w:r>
            <w:r w:rsidR="00144848" w:rsidRPr="000555D9">
              <w:rPr>
                <w:rFonts w:eastAsia="Times New Roman" w:cstheme="minorHAnsi"/>
                <w:color w:val="454545"/>
                <w:lang w:eastAsia="en-GB"/>
              </w:rPr>
              <w:t xml:space="preserve">to drive traffic, revenue </w:t>
            </w:r>
            <w:r w:rsidR="00FA3278">
              <w:rPr>
                <w:rFonts w:eastAsia="Times New Roman" w:cstheme="minorHAnsi"/>
                <w:color w:val="454545"/>
                <w:lang w:eastAsia="en-GB"/>
              </w:rPr>
              <w:t xml:space="preserve">and ROI </w:t>
            </w:r>
            <w:r w:rsidR="00144848" w:rsidRPr="000555D9">
              <w:rPr>
                <w:rFonts w:eastAsia="Times New Roman" w:cstheme="minorHAnsi"/>
                <w:color w:val="454545"/>
                <w:lang w:eastAsia="en-GB"/>
              </w:rPr>
              <w:t xml:space="preserve">growth </w:t>
            </w:r>
            <w:r w:rsidR="00F027B7">
              <w:rPr>
                <w:rFonts w:eastAsia="Times New Roman" w:cstheme="minorHAnsi"/>
                <w:color w:val="454545"/>
                <w:lang w:eastAsia="en-GB"/>
              </w:rPr>
              <w:t>for</w:t>
            </w:r>
            <w:r w:rsidR="00144848" w:rsidRPr="000555D9">
              <w:rPr>
                <w:rFonts w:eastAsia="Times New Roman" w:cstheme="minorHAnsi"/>
                <w:color w:val="454545"/>
                <w:lang w:eastAsia="en-GB"/>
              </w:rPr>
              <w:t xml:space="preserve"> both </w:t>
            </w:r>
            <w:r>
              <w:rPr>
                <w:rFonts w:eastAsia="Times New Roman" w:cstheme="minorHAnsi"/>
                <w:color w:val="454545"/>
                <w:lang w:eastAsia="en-GB"/>
              </w:rPr>
              <w:t xml:space="preserve">FunkyPigeon.com and </w:t>
            </w:r>
            <w:r w:rsidR="00144848" w:rsidRPr="000555D9">
              <w:rPr>
                <w:rFonts w:eastAsia="Times New Roman" w:cstheme="minorHAnsi"/>
                <w:color w:val="454545"/>
                <w:lang w:eastAsia="en-GB"/>
              </w:rPr>
              <w:t>cardfactory.co.uk</w:t>
            </w:r>
          </w:p>
          <w:p w14:paraId="240CC340" w14:textId="76A34CCA" w:rsidR="00144848" w:rsidRDefault="002C5D8B"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 xml:space="preserve">Work with the </w:t>
            </w:r>
            <w:r w:rsidR="00C92D47">
              <w:rPr>
                <w:rFonts w:eastAsia="Times New Roman" w:cstheme="minorHAnsi"/>
                <w:color w:val="454545"/>
                <w:lang w:eastAsia="en-GB"/>
              </w:rPr>
              <w:t xml:space="preserve">internal and </w:t>
            </w:r>
            <w:r>
              <w:rPr>
                <w:rFonts w:eastAsia="Times New Roman" w:cstheme="minorHAnsi"/>
                <w:color w:val="454545"/>
                <w:lang w:eastAsia="en-GB"/>
              </w:rPr>
              <w:t xml:space="preserve">agency team to develop and deliver on </w:t>
            </w:r>
            <w:r w:rsidR="00DD5DBA">
              <w:rPr>
                <w:rFonts w:eastAsia="Times New Roman" w:cstheme="minorHAnsi"/>
                <w:color w:val="454545"/>
                <w:lang w:eastAsia="en-GB"/>
              </w:rPr>
              <w:t xml:space="preserve">overarching </w:t>
            </w:r>
            <w:r w:rsidR="00F15C29">
              <w:rPr>
                <w:rFonts w:eastAsia="Times New Roman" w:cstheme="minorHAnsi"/>
                <w:color w:val="454545"/>
                <w:lang w:eastAsia="en-GB"/>
              </w:rPr>
              <w:t xml:space="preserve">paid performance group principles </w:t>
            </w:r>
            <w:r w:rsidR="007F18C7">
              <w:rPr>
                <w:rFonts w:eastAsia="Times New Roman" w:cstheme="minorHAnsi"/>
                <w:color w:val="454545"/>
                <w:lang w:eastAsia="en-GB"/>
              </w:rPr>
              <w:t xml:space="preserve">for </w:t>
            </w:r>
            <w:r w:rsidR="00931C9E">
              <w:rPr>
                <w:rFonts w:eastAsia="Times New Roman" w:cstheme="minorHAnsi"/>
                <w:color w:val="454545"/>
                <w:lang w:eastAsia="en-GB"/>
              </w:rPr>
              <w:t xml:space="preserve">each brand, their </w:t>
            </w:r>
            <w:r w:rsidR="007F18C7">
              <w:rPr>
                <w:rFonts w:eastAsia="Times New Roman" w:cstheme="minorHAnsi"/>
                <w:color w:val="454545"/>
                <w:lang w:eastAsia="en-GB"/>
              </w:rPr>
              <w:t>audience</w:t>
            </w:r>
            <w:r w:rsidR="00C42C5C">
              <w:rPr>
                <w:rFonts w:eastAsia="Times New Roman" w:cstheme="minorHAnsi"/>
                <w:color w:val="454545"/>
                <w:lang w:eastAsia="en-GB"/>
              </w:rPr>
              <w:t>s</w:t>
            </w:r>
            <w:r w:rsidR="007F18C7">
              <w:rPr>
                <w:rFonts w:eastAsia="Times New Roman" w:cstheme="minorHAnsi"/>
                <w:color w:val="454545"/>
                <w:lang w:eastAsia="en-GB"/>
              </w:rPr>
              <w:t xml:space="preserve"> and products for</w:t>
            </w:r>
            <w:r w:rsidR="00F15C29">
              <w:rPr>
                <w:rFonts w:eastAsia="Times New Roman" w:cstheme="minorHAnsi"/>
                <w:color w:val="454545"/>
                <w:lang w:eastAsia="en-GB"/>
              </w:rPr>
              <w:t xml:space="preserve"> FunkyPigeon.com and </w:t>
            </w:r>
            <w:r w:rsidR="00F15C29" w:rsidRPr="000555D9">
              <w:rPr>
                <w:rFonts w:eastAsia="Times New Roman" w:cstheme="minorHAnsi"/>
                <w:color w:val="454545"/>
                <w:lang w:eastAsia="en-GB"/>
              </w:rPr>
              <w:t>cardfactory.co.uk</w:t>
            </w:r>
            <w:r w:rsidR="00F15C29">
              <w:rPr>
                <w:rFonts w:eastAsia="Times New Roman" w:cstheme="minorHAnsi"/>
                <w:color w:val="454545"/>
                <w:lang w:eastAsia="en-GB"/>
              </w:rPr>
              <w:t>, to prevent cannibalisation</w:t>
            </w:r>
            <w:r w:rsidR="000863AB">
              <w:rPr>
                <w:rFonts w:eastAsia="Times New Roman" w:cstheme="minorHAnsi"/>
                <w:color w:val="454545"/>
                <w:lang w:eastAsia="en-GB"/>
              </w:rPr>
              <w:t xml:space="preserve"> </w:t>
            </w:r>
            <w:r w:rsidR="007F18C7">
              <w:rPr>
                <w:rFonts w:eastAsia="Times New Roman" w:cstheme="minorHAnsi"/>
                <w:color w:val="454545"/>
                <w:lang w:eastAsia="en-GB"/>
              </w:rPr>
              <w:t>and deliver effective overall business growth</w:t>
            </w:r>
          </w:p>
          <w:p w14:paraId="2F1554B1" w14:textId="77777777" w:rsidR="00CB47CB" w:rsidRPr="000555D9" w:rsidRDefault="00CB47CB" w:rsidP="00CB47CB">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Plan, forecast and manage the execution of FY performance media budget and channel targets, ensuring investment and strategies are implemented in pursuit of targets, with any variances to Budget clearly explained and learnings applied</w:t>
            </w:r>
          </w:p>
          <w:p w14:paraId="2AC10888" w14:textId="5F2FF782" w:rsidR="001B4B7F" w:rsidRDefault="00FE76CF" w:rsidP="00222A73">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 xml:space="preserve">Work with agency and </w:t>
            </w:r>
            <w:r w:rsidR="007C7E59">
              <w:rPr>
                <w:rFonts w:eastAsia="Times New Roman" w:cstheme="minorHAnsi"/>
                <w:color w:val="454545"/>
                <w:lang w:eastAsia="en-GB"/>
              </w:rPr>
              <w:t>third-party</w:t>
            </w:r>
            <w:r>
              <w:rPr>
                <w:rFonts w:eastAsia="Times New Roman" w:cstheme="minorHAnsi"/>
                <w:color w:val="454545"/>
                <w:lang w:eastAsia="en-GB"/>
              </w:rPr>
              <w:t xml:space="preserve"> partners to develop and execute testing roadmaps in pursuit of improved effectiveness and learnings across all paid performance channels</w:t>
            </w:r>
          </w:p>
          <w:p w14:paraId="4B3E5788" w14:textId="01F8F350" w:rsidR="00F72DCE" w:rsidRDefault="00F72DCE" w:rsidP="00F72DCE">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Regularly analyse and report on</w:t>
            </w:r>
            <w:r w:rsidRPr="000555D9">
              <w:rPr>
                <w:rFonts w:eastAsia="Times New Roman" w:cstheme="minorHAnsi"/>
                <w:color w:val="454545"/>
                <w:lang w:eastAsia="en-GB"/>
              </w:rPr>
              <w:t xml:space="preserve"> </w:t>
            </w:r>
            <w:r>
              <w:rPr>
                <w:rFonts w:eastAsia="Times New Roman" w:cstheme="minorHAnsi"/>
                <w:color w:val="454545"/>
                <w:lang w:eastAsia="en-GB"/>
              </w:rPr>
              <w:t xml:space="preserve">channel performance, including </w:t>
            </w:r>
            <w:r w:rsidR="00E733D3">
              <w:rPr>
                <w:rFonts w:eastAsia="Times New Roman" w:cstheme="minorHAnsi"/>
                <w:color w:val="454545"/>
                <w:lang w:eastAsia="en-GB"/>
              </w:rPr>
              <w:t xml:space="preserve">the impact of </w:t>
            </w:r>
            <w:r>
              <w:rPr>
                <w:rFonts w:eastAsia="Times New Roman" w:cstheme="minorHAnsi"/>
                <w:color w:val="454545"/>
                <w:lang w:eastAsia="en-GB"/>
              </w:rPr>
              <w:t xml:space="preserve">campaign CTRs, </w:t>
            </w:r>
            <w:r w:rsidRPr="000555D9">
              <w:rPr>
                <w:rFonts w:eastAsia="Times New Roman" w:cstheme="minorHAnsi"/>
                <w:color w:val="454545"/>
                <w:lang w:eastAsia="en-GB"/>
              </w:rPr>
              <w:t>CPC</w:t>
            </w:r>
            <w:r>
              <w:rPr>
                <w:rFonts w:eastAsia="Times New Roman" w:cstheme="minorHAnsi"/>
                <w:color w:val="454545"/>
                <w:lang w:eastAsia="en-GB"/>
              </w:rPr>
              <w:t>s</w:t>
            </w:r>
            <w:r w:rsidRPr="000555D9">
              <w:rPr>
                <w:rFonts w:eastAsia="Times New Roman" w:cstheme="minorHAnsi"/>
                <w:color w:val="454545"/>
                <w:lang w:eastAsia="en-GB"/>
              </w:rPr>
              <w:t xml:space="preserve">, ROAS, </w:t>
            </w:r>
            <w:r>
              <w:rPr>
                <w:rFonts w:eastAsia="Times New Roman" w:cstheme="minorHAnsi"/>
                <w:color w:val="454545"/>
                <w:lang w:eastAsia="en-GB"/>
              </w:rPr>
              <w:t>CVRs</w:t>
            </w:r>
            <w:r w:rsidR="00E733D3">
              <w:rPr>
                <w:rFonts w:eastAsia="Times New Roman" w:cstheme="minorHAnsi"/>
                <w:color w:val="454545"/>
                <w:lang w:eastAsia="en-GB"/>
              </w:rPr>
              <w:t xml:space="preserve"> and Product/Margin mix</w:t>
            </w:r>
            <w:r>
              <w:rPr>
                <w:rFonts w:eastAsia="Times New Roman" w:cstheme="minorHAnsi"/>
                <w:color w:val="454545"/>
                <w:lang w:eastAsia="en-GB"/>
              </w:rPr>
              <w:t xml:space="preserve"> – </w:t>
            </w:r>
            <w:r w:rsidR="00E733D3">
              <w:rPr>
                <w:rFonts w:eastAsia="Times New Roman" w:cstheme="minorHAnsi"/>
                <w:color w:val="454545"/>
                <w:lang w:eastAsia="en-GB"/>
              </w:rPr>
              <w:t>delivering clear</w:t>
            </w:r>
            <w:r>
              <w:rPr>
                <w:rFonts w:eastAsia="Times New Roman" w:cstheme="minorHAnsi"/>
                <w:color w:val="454545"/>
                <w:lang w:eastAsia="en-GB"/>
              </w:rPr>
              <w:t xml:space="preserve"> insight</w:t>
            </w:r>
            <w:r w:rsidR="00E733D3">
              <w:rPr>
                <w:rFonts w:eastAsia="Times New Roman" w:cstheme="minorHAnsi"/>
                <w:color w:val="454545"/>
                <w:lang w:eastAsia="en-GB"/>
              </w:rPr>
              <w:t xml:space="preserve">s and </w:t>
            </w:r>
            <w:r w:rsidRPr="000555D9">
              <w:rPr>
                <w:rFonts w:eastAsia="Times New Roman" w:cstheme="minorHAnsi"/>
                <w:color w:val="454545"/>
                <w:lang w:eastAsia="en-GB"/>
              </w:rPr>
              <w:t>areas for optimi</w:t>
            </w:r>
            <w:r>
              <w:rPr>
                <w:rFonts w:eastAsia="Times New Roman" w:cstheme="minorHAnsi"/>
                <w:color w:val="454545"/>
                <w:lang w:eastAsia="en-GB"/>
              </w:rPr>
              <w:t>s</w:t>
            </w:r>
            <w:r w:rsidRPr="000555D9">
              <w:rPr>
                <w:rFonts w:eastAsia="Times New Roman" w:cstheme="minorHAnsi"/>
                <w:color w:val="454545"/>
                <w:lang w:eastAsia="en-GB"/>
              </w:rPr>
              <w:t>ation</w:t>
            </w:r>
            <w:r w:rsidR="00E733D3">
              <w:rPr>
                <w:rFonts w:eastAsia="Times New Roman" w:cstheme="minorHAnsi"/>
                <w:color w:val="454545"/>
                <w:lang w:eastAsia="en-GB"/>
              </w:rPr>
              <w:t>.</w:t>
            </w:r>
          </w:p>
          <w:p w14:paraId="6DB183C5" w14:textId="4E371649" w:rsidR="00935E07" w:rsidRDefault="00935E07" w:rsidP="00935E07">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Use your clear understanding of the target audience</w:t>
            </w:r>
            <w:r w:rsidR="007C7E59">
              <w:rPr>
                <w:rFonts w:eastAsia="Times New Roman" w:cstheme="minorHAnsi"/>
                <w:color w:val="454545"/>
                <w:lang w:eastAsia="en-GB"/>
              </w:rPr>
              <w:t>s</w:t>
            </w:r>
            <w:r>
              <w:rPr>
                <w:rFonts w:eastAsia="Times New Roman" w:cstheme="minorHAnsi"/>
                <w:color w:val="454545"/>
                <w:lang w:eastAsia="en-GB"/>
              </w:rPr>
              <w:t>, the category and competitors to drive the development of channel initiatives, including promotions and product launches</w:t>
            </w:r>
          </w:p>
          <w:p w14:paraId="4F6C95FA" w14:textId="4950A384" w:rsidR="006B001D" w:rsidRDefault="006B001D"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 xml:space="preserve">Manage the </w:t>
            </w:r>
            <w:r w:rsidR="007E2992">
              <w:rPr>
                <w:rFonts w:eastAsia="Times New Roman" w:cstheme="minorHAnsi"/>
                <w:color w:val="454545"/>
                <w:lang w:eastAsia="en-GB"/>
              </w:rPr>
              <w:t xml:space="preserve">digital tracking solutions for paid media, </w:t>
            </w:r>
            <w:r w:rsidR="00BB5545">
              <w:rPr>
                <w:rFonts w:eastAsia="Times New Roman" w:cstheme="minorHAnsi"/>
                <w:color w:val="454545"/>
                <w:lang w:eastAsia="en-GB"/>
              </w:rPr>
              <w:t xml:space="preserve">working with third party partners and the </w:t>
            </w:r>
            <w:r w:rsidR="00F06D48">
              <w:rPr>
                <w:rFonts w:eastAsia="Times New Roman" w:cstheme="minorHAnsi"/>
                <w:color w:val="454545"/>
                <w:lang w:eastAsia="en-GB"/>
              </w:rPr>
              <w:t>Data team t</w:t>
            </w:r>
            <w:r w:rsidR="003C0DF4">
              <w:rPr>
                <w:rFonts w:eastAsia="Times New Roman" w:cstheme="minorHAnsi"/>
                <w:color w:val="454545"/>
                <w:lang w:eastAsia="en-GB"/>
              </w:rPr>
              <w:t>o ensure these are best in class</w:t>
            </w:r>
            <w:r w:rsidR="007E2992">
              <w:rPr>
                <w:rFonts w:eastAsia="Times New Roman" w:cstheme="minorHAnsi"/>
                <w:color w:val="454545"/>
                <w:lang w:eastAsia="en-GB"/>
              </w:rPr>
              <w:t xml:space="preserve"> for privacy-safe </w:t>
            </w:r>
            <w:r w:rsidR="00571924">
              <w:rPr>
                <w:rFonts w:eastAsia="Times New Roman" w:cstheme="minorHAnsi"/>
                <w:color w:val="454545"/>
                <w:lang w:eastAsia="en-GB"/>
              </w:rPr>
              <w:t>tracking</w:t>
            </w:r>
            <w:r w:rsidR="00BB5545">
              <w:rPr>
                <w:rFonts w:eastAsia="Times New Roman" w:cstheme="minorHAnsi"/>
                <w:color w:val="454545"/>
                <w:lang w:eastAsia="en-GB"/>
              </w:rPr>
              <w:t xml:space="preserve"> </w:t>
            </w:r>
          </w:p>
          <w:p w14:paraId="7A96D77D" w14:textId="088EF370" w:rsidR="00144848" w:rsidRDefault="00144848"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sidRPr="000555D9">
              <w:rPr>
                <w:rFonts w:eastAsia="Times New Roman" w:cstheme="minorHAnsi"/>
                <w:color w:val="454545"/>
                <w:lang w:eastAsia="en-GB"/>
              </w:rPr>
              <w:t xml:space="preserve">Stay updated on industry trends, </w:t>
            </w:r>
            <w:r w:rsidR="00F06D48" w:rsidRPr="000555D9">
              <w:rPr>
                <w:rFonts w:eastAsia="Times New Roman" w:cstheme="minorHAnsi"/>
                <w:color w:val="454545"/>
                <w:lang w:eastAsia="en-GB"/>
              </w:rPr>
              <w:t>emerging technologies and platforms in PPC</w:t>
            </w:r>
            <w:r w:rsidR="00F06D48">
              <w:rPr>
                <w:rFonts w:eastAsia="Times New Roman" w:cstheme="minorHAnsi"/>
                <w:color w:val="454545"/>
                <w:lang w:eastAsia="en-GB"/>
              </w:rPr>
              <w:t xml:space="preserve">, </w:t>
            </w:r>
            <w:r w:rsidRPr="000555D9">
              <w:rPr>
                <w:rFonts w:eastAsia="Times New Roman" w:cstheme="minorHAnsi"/>
                <w:color w:val="454545"/>
                <w:lang w:eastAsia="en-GB"/>
              </w:rPr>
              <w:t>algorithm changes</w:t>
            </w:r>
            <w:r w:rsidR="00F06D48">
              <w:rPr>
                <w:rFonts w:eastAsia="Times New Roman" w:cstheme="minorHAnsi"/>
                <w:color w:val="454545"/>
                <w:lang w:eastAsia="en-GB"/>
              </w:rPr>
              <w:t xml:space="preserve"> and </w:t>
            </w:r>
            <w:r w:rsidRPr="000555D9">
              <w:rPr>
                <w:rFonts w:eastAsia="Times New Roman" w:cstheme="minorHAnsi"/>
                <w:color w:val="454545"/>
                <w:lang w:eastAsia="en-GB"/>
              </w:rPr>
              <w:t>best practices</w:t>
            </w:r>
            <w:r w:rsidR="00F06D48">
              <w:rPr>
                <w:rFonts w:eastAsia="Times New Roman" w:cstheme="minorHAnsi"/>
                <w:color w:val="454545"/>
                <w:lang w:eastAsia="en-GB"/>
              </w:rPr>
              <w:t xml:space="preserve"> in Search, </w:t>
            </w:r>
            <w:r w:rsidR="00447B68">
              <w:rPr>
                <w:rFonts w:eastAsia="Times New Roman" w:cstheme="minorHAnsi"/>
                <w:color w:val="454545"/>
                <w:lang w:eastAsia="en-GB"/>
              </w:rPr>
              <w:t>Social and Affiliates</w:t>
            </w:r>
            <w:r w:rsidRPr="000555D9">
              <w:rPr>
                <w:rFonts w:eastAsia="Times New Roman" w:cstheme="minorHAnsi"/>
                <w:color w:val="454545"/>
                <w:lang w:eastAsia="en-GB"/>
              </w:rPr>
              <w:t xml:space="preserve"> advertising to </w:t>
            </w:r>
            <w:r w:rsidR="00447B68" w:rsidRPr="000555D9">
              <w:rPr>
                <w:rFonts w:eastAsia="Times New Roman" w:cstheme="minorHAnsi"/>
                <w:color w:val="454545"/>
                <w:lang w:eastAsia="en-GB"/>
              </w:rPr>
              <w:t xml:space="preserve">maintain a competitive edge </w:t>
            </w:r>
            <w:r w:rsidR="00447B68">
              <w:rPr>
                <w:rFonts w:eastAsia="Times New Roman" w:cstheme="minorHAnsi"/>
                <w:color w:val="454545"/>
                <w:lang w:eastAsia="en-GB"/>
              </w:rPr>
              <w:t>and</w:t>
            </w:r>
            <w:r w:rsidR="00447B68" w:rsidRPr="000555D9">
              <w:rPr>
                <w:rFonts w:eastAsia="Times New Roman" w:cstheme="minorHAnsi"/>
                <w:color w:val="454545"/>
                <w:lang w:eastAsia="en-GB"/>
              </w:rPr>
              <w:t xml:space="preserve"> </w:t>
            </w:r>
            <w:r w:rsidR="00F06D48">
              <w:rPr>
                <w:rFonts w:eastAsia="Times New Roman" w:cstheme="minorHAnsi"/>
                <w:color w:val="454545"/>
                <w:lang w:eastAsia="en-GB"/>
              </w:rPr>
              <w:t xml:space="preserve">use this to evolve the strategy and </w:t>
            </w:r>
            <w:r w:rsidR="00447B68" w:rsidRPr="000555D9">
              <w:rPr>
                <w:rFonts w:eastAsia="Times New Roman" w:cstheme="minorHAnsi"/>
                <w:color w:val="454545"/>
                <w:lang w:eastAsia="en-GB"/>
              </w:rPr>
              <w:t>explore new opportunities for expansion and innovation</w:t>
            </w:r>
          </w:p>
          <w:p w14:paraId="112BA9CB" w14:textId="3E85D009" w:rsidR="00774D42" w:rsidRPr="000555D9" w:rsidRDefault="00774D42"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 xml:space="preserve">Work with SEO colleagues to </w:t>
            </w:r>
            <w:r w:rsidR="00E864DB">
              <w:rPr>
                <w:rFonts w:eastAsia="Times New Roman" w:cstheme="minorHAnsi"/>
                <w:color w:val="454545"/>
                <w:lang w:eastAsia="en-GB"/>
              </w:rPr>
              <w:t xml:space="preserve">identify </w:t>
            </w:r>
            <w:r w:rsidR="00A33D54">
              <w:rPr>
                <w:rFonts w:eastAsia="Times New Roman" w:cstheme="minorHAnsi"/>
                <w:color w:val="454545"/>
                <w:lang w:eastAsia="en-GB"/>
              </w:rPr>
              <w:t xml:space="preserve">emerging </w:t>
            </w:r>
            <w:r w:rsidR="00E864DB">
              <w:rPr>
                <w:rFonts w:eastAsia="Times New Roman" w:cstheme="minorHAnsi"/>
                <w:color w:val="454545"/>
                <w:lang w:eastAsia="en-GB"/>
              </w:rPr>
              <w:t>opportunities across paid and</w:t>
            </w:r>
            <w:r w:rsidR="00A33D54">
              <w:rPr>
                <w:rFonts w:eastAsia="Times New Roman" w:cstheme="minorHAnsi"/>
                <w:color w:val="454545"/>
                <w:lang w:eastAsia="en-GB"/>
              </w:rPr>
              <w:t>/or</w:t>
            </w:r>
            <w:r w:rsidR="00E864DB">
              <w:rPr>
                <w:rFonts w:eastAsia="Times New Roman" w:cstheme="minorHAnsi"/>
                <w:color w:val="454545"/>
                <w:lang w:eastAsia="en-GB"/>
              </w:rPr>
              <w:t xml:space="preserve"> organic</w:t>
            </w:r>
            <w:r w:rsidR="00A33D54">
              <w:rPr>
                <w:rFonts w:eastAsia="Times New Roman" w:cstheme="minorHAnsi"/>
                <w:color w:val="454545"/>
                <w:lang w:eastAsia="en-GB"/>
              </w:rPr>
              <w:t xml:space="preserve"> based on evolving business performance, consumer behaviour or search landscape</w:t>
            </w:r>
          </w:p>
          <w:p w14:paraId="07D5C2FC" w14:textId="3DE06D8E" w:rsidR="00144848" w:rsidRPr="000555D9" w:rsidRDefault="00144848"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sidRPr="000555D9">
              <w:rPr>
                <w:rFonts w:eastAsia="Times New Roman" w:cstheme="minorHAnsi"/>
                <w:color w:val="454545"/>
                <w:lang w:eastAsia="en-GB"/>
              </w:rPr>
              <w:t xml:space="preserve">Collaborate closely with cross-functional teams, including marketing, </w:t>
            </w:r>
            <w:r w:rsidR="00434C4E">
              <w:rPr>
                <w:rFonts w:eastAsia="Times New Roman" w:cstheme="minorHAnsi"/>
                <w:color w:val="454545"/>
                <w:lang w:eastAsia="en-GB"/>
              </w:rPr>
              <w:t>data</w:t>
            </w:r>
            <w:r w:rsidRPr="000555D9">
              <w:rPr>
                <w:rFonts w:eastAsia="Times New Roman" w:cstheme="minorHAnsi"/>
                <w:color w:val="454545"/>
                <w:lang w:eastAsia="en-GB"/>
              </w:rPr>
              <w:t>, and product teams, to align PPC initiatives with</w:t>
            </w:r>
            <w:r w:rsidR="00222A73">
              <w:rPr>
                <w:rFonts w:eastAsia="Times New Roman" w:cstheme="minorHAnsi"/>
                <w:color w:val="454545"/>
                <w:lang w:eastAsia="en-GB"/>
              </w:rPr>
              <w:t xml:space="preserve"> consumer behaviour and</w:t>
            </w:r>
            <w:r w:rsidRPr="000555D9">
              <w:rPr>
                <w:rFonts w:eastAsia="Times New Roman" w:cstheme="minorHAnsi"/>
                <w:color w:val="454545"/>
                <w:lang w:eastAsia="en-GB"/>
              </w:rPr>
              <w:t xml:space="preserve"> overall business goals and objectives.</w:t>
            </w:r>
          </w:p>
          <w:p w14:paraId="304177A9" w14:textId="06E5A3FD" w:rsidR="00144848" w:rsidRPr="000555D9" w:rsidRDefault="006749C6"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Build a strong working relationship with</w:t>
            </w:r>
            <w:r w:rsidR="00144848" w:rsidRPr="000555D9">
              <w:rPr>
                <w:rFonts w:eastAsia="Times New Roman" w:cstheme="minorHAnsi"/>
                <w:color w:val="454545"/>
                <w:lang w:eastAsia="en-GB"/>
              </w:rPr>
              <w:t xml:space="preserve"> </w:t>
            </w:r>
            <w:r w:rsidR="00434C4E">
              <w:rPr>
                <w:rFonts w:eastAsia="Times New Roman" w:cstheme="minorHAnsi"/>
                <w:color w:val="454545"/>
                <w:lang w:eastAsia="en-GB"/>
              </w:rPr>
              <w:t xml:space="preserve">Agencies and third parties, including </w:t>
            </w:r>
            <w:r w:rsidR="00144848" w:rsidRPr="000555D9">
              <w:rPr>
                <w:rFonts w:eastAsia="Times New Roman" w:cstheme="minorHAnsi"/>
                <w:color w:val="454545"/>
                <w:lang w:eastAsia="en-GB"/>
              </w:rPr>
              <w:t>Googl</w:t>
            </w:r>
            <w:r w:rsidR="00434C4E">
              <w:rPr>
                <w:rFonts w:eastAsia="Times New Roman" w:cstheme="minorHAnsi"/>
                <w:color w:val="454545"/>
                <w:lang w:eastAsia="en-GB"/>
              </w:rPr>
              <w:t>e,</w:t>
            </w:r>
            <w:r w:rsidR="00C73830">
              <w:rPr>
                <w:rFonts w:eastAsia="Times New Roman" w:cstheme="minorHAnsi"/>
                <w:color w:val="454545"/>
                <w:lang w:eastAsia="en-GB"/>
              </w:rPr>
              <w:t xml:space="preserve"> establishing joint business plans and roadmaps that account for new</w:t>
            </w:r>
            <w:r w:rsidR="00144848" w:rsidRPr="000555D9">
              <w:rPr>
                <w:rFonts w:eastAsia="Times New Roman" w:cstheme="minorHAnsi"/>
                <w:color w:val="454545"/>
                <w:lang w:eastAsia="en-GB"/>
              </w:rPr>
              <w:t xml:space="preserve"> updates, changes, features, and beta opportunities within</w:t>
            </w:r>
            <w:r w:rsidR="00C73830">
              <w:rPr>
                <w:rFonts w:eastAsia="Times New Roman" w:cstheme="minorHAnsi"/>
                <w:color w:val="454545"/>
                <w:lang w:eastAsia="en-GB"/>
              </w:rPr>
              <w:t xml:space="preserve"> </w:t>
            </w:r>
            <w:r w:rsidR="00B657E9">
              <w:rPr>
                <w:rFonts w:eastAsia="Times New Roman" w:cstheme="minorHAnsi"/>
                <w:color w:val="454545"/>
                <w:lang w:eastAsia="en-GB"/>
              </w:rPr>
              <w:t>platforms</w:t>
            </w:r>
          </w:p>
          <w:p w14:paraId="5A98696E" w14:textId="3A0FBF3D" w:rsidR="00144848" w:rsidRPr="000555D9" w:rsidRDefault="00644494" w:rsidP="00144848">
            <w:pPr>
              <w:numPr>
                <w:ilvl w:val="0"/>
                <w:numId w:val="1"/>
              </w:numPr>
              <w:shd w:val="clear" w:color="auto" w:fill="FFFFFF"/>
              <w:spacing w:before="100" w:beforeAutospacing="1" w:after="100" w:afterAutospacing="1" w:line="240" w:lineRule="auto"/>
              <w:ind w:right="240"/>
              <w:rPr>
                <w:rFonts w:eastAsia="Times New Roman" w:cstheme="minorHAnsi"/>
                <w:color w:val="454545"/>
                <w:lang w:eastAsia="en-GB"/>
              </w:rPr>
            </w:pPr>
            <w:r>
              <w:rPr>
                <w:rFonts w:eastAsia="Times New Roman" w:cstheme="minorHAnsi"/>
                <w:color w:val="454545"/>
                <w:lang w:eastAsia="en-GB"/>
              </w:rPr>
              <w:t>Be the business subject matter expert in paid performance media</w:t>
            </w:r>
          </w:p>
          <w:p w14:paraId="3B055F54" w14:textId="576EBAAA" w:rsidR="008B4625" w:rsidRPr="00B66803" w:rsidRDefault="00144848" w:rsidP="00144848">
            <w:pPr>
              <w:pStyle w:val="ListParagraph"/>
              <w:numPr>
                <w:ilvl w:val="0"/>
                <w:numId w:val="1"/>
              </w:numPr>
            </w:pPr>
            <w:r w:rsidRPr="000555D9">
              <w:rPr>
                <w:rFonts w:eastAsia="Times New Roman" w:cstheme="minorHAnsi"/>
                <w:color w:val="454545"/>
                <w:lang w:eastAsia="en-GB"/>
              </w:rPr>
              <w:t>Work with the 3rd party technology partner to optimise product data feeds to ensure the product data is optimised for use within shopping</w:t>
            </w:r>
            <w:r w:rsidR="00D16545">
              <w:rPr>
                <w:rFonts w:eastAsia="Times New Roman" w:cstheme="minorHAnsi"/>
                <w:color w:val="454545"/>
                <w:lang w:eastAsia="en-GB"/>
              </w:rPr>
              <w:t>, social</w:t>
            </w:r>
            <w:r w:rsidRPr="000555D9">
              <w:rPr>
                <w:rFonts w:eastAsia="Times New Roman" w:cstheme="minorHAnsi"/>
                <w:color w:val="454545"/>
                <w:lang w:eastAsia="en-GB"/>
              </w:rPr>
              <w:t xml:space="preserve"> and display ads</w:t>
            </w:r>
          </w:p>
          <w:p w14:paraId="72A3D3EC" w14:textId="0056D087" w:rsidR="00B66803" w:rsidRPr="0051709F" w:rsidRDefault="00B66803" w:rsidP="00144848">
            <w:pPr>
              <w:pStyle w:val="ListParagraph"/>
              <w:numPr>
                <w:ilvl w:val="0"/>
                <w:numId w:val="1"/>
              </w:numPr>
            </w:pPr>
            <w:r>
              <w:t xml:space="preserve">Support the </w:t>
            </w:r>
            <w:r w:rsidR="00C92D47">
              <w:rPr>
                <w:rFonts w:eastAsia="Times New Roman" w:cstheme="minorHAnsi"/>
                <w:color w:val="454545"/>
                <w:lang w:eastAsia="en-GB"/>
              </w:rPr>
              <w:t>marketing team</w:t>
            </w:r>
            <w:r>
              <w:rPr>
                <w:rFonts w:eastAsia="Times New Roman" w:cstheme="minorHAnsi"/>
                <w:color w:val="454545"/>
                <w:lang w:eastAsia="en-GB"/>
              </w:rPr>
              <w:t xml:space="preserve"> in </w:t>
            </w:r>
            <w:r w:rsidR="002B6025">
              <w:rPr>
                <w:rFonts w:eastAsia="Times New Roman" w:cstheme="minorHAnsi"/>
                <w:color w:val="454545"/>
                <w:lang w:eastAsia="en-GB"/>
              </w:rPr>
              <w:t>other ad-hoc media tasks</w:t>
            </w:r>
          </w:p>
        </w:tc>
      </w:tr>
      <w:tr w:rsidR="00D93C7B" w:rsidRPr="00D93C7B" w14:paraId="78C68725" w14:textId="77777777" w:rsidTr="6F29FA0A">
        <w:trPr>
          <w:trHeight w:val="397"/>
        </w:trPr>
        <w:tc>
          <w:tcPr>
            <w:tcW w:w="0" w:type="auto"/>
            <w:tcBorders>
              <w:bottom w:val="single" w:sz="4" w:space="0" w:color="000000" w:themeColor="text1"/>
            </w:tcBorders>
            <w:tcMar>
              <w:top w:w="0" w:type="dxa"/>
              <w:left w:w="108" w:type="dxa"/>
              <w:bottom w:w="0" w:type="dxa"/>
              <w:right w:w="108" w:type="dxa"/>
            </w:tcMar>
            <w:vAlign w:val="center"/>
            <w:hideMark/>
          </w:tcPr>
          <w:p w14:paraId="3935403F" w14:textId="6DB180CF" w:rsidR="00D93C7B" w:rsidRPr="00D93C7B" w:rsidRDefault="00D93C7B" w:rsidP="008715BA">
            <w:pPr>
              <w:spacing w:after="0" w:line="240" w:lineRule="auto"/>
              <w:ind w:hanging="116"/>
              <w:rPr>
                <w:rFonts w:eastAsia="Times New Roman"/>
                <w:color w:val="000000"/>
                <w:sz w:val="24"/>
                <w:szCs w:val="24"/>
                <w:lang w:eastAsia="en-GB"/>
              </w:rPr>
            </w:pPr>
            <w:r w:rsidRPr="0E6FED8F">
              <w:rPr>
                <w:rFonts w:eastAsia="Times New Roman"/>
                <w:color w:val="000000" w:themeColor="text1"/>
                <w:sz w:val="24"/>
                <w:szCs w:val="24"/>
                <w:lang w:eastAsia="en-GB"/>
              </w:rPr>
              <w:t>Stakeholder Relationships</w:t>
            </w:r>
          </w:p>
        </w:tc>
      </w:tr>
      <w:tr w:rsidR="00D93C7B" w:rsidRPr="005B3F29" w14:paraId="48522DCC" w14:textId="77777777" w:rsidTr="6F29FA0A">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57647E0E" w14:textId="77777777" w:rsidR="00D93C7B" w:rsidRPr="005B3F29" w:rsidRDefault="00D93C7B" w:rsidP="005E7A83">
            <w:pPr>
              <w:spacing w:after="0" w:line="240" w:lineRule="auto"/>
              <w:rPr>
                <w:rFonts w:eastAsia="Times New Roman" w:cstheme="minorHAnsi"/>
                <w:sz w:val="24"/>
                <w:szCs w:val="24"/>
                <w:lang w:eastAsia="en-GB"/>
              </w:rPr>
            </w:pPr>
            <w:r w:rsidRPr="000C6582">
              <w:rPr>
                <w:rFonts w:eastAsia="Times New Roman" w:cstheme="minorHAnsi"/>
                <w:i/>
                <w:iCs/>
                <w:sz w:val="16"/>
                <w:szCs w:val="16"/>
                <w:lang w:eastAsia="en-GB"/>
              </w:rPr>
              <w:lastRenderedPageBreak/>
              <w:t>Outline who key stakeholders are, whether internal and / or external, whether interfaces are transactional or how much relationship management is needed. Level of influencing/gravitas.</w:t>
            </w:r>
          </w:p>
        </w:tc>
      </w:tr>
      <w:tr w:rsidR="00D93C7B" w:rsidRPr="008B4625" w14:paraId="066E0C03" w14:textId="77777777" w:rsidTr="6F29FA0A">
        <w:trPr>
          <w:trHeight w:val="130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452B92" w14:textId="1E2EA46A" w:rsidR="00D37E84" w:rsidRPr="002C5D24" w:rsidRDefault="00D37E84" w:rsidP="6F29FA0A">
            <w:pPr>
              <w:pStyle w:val="ListParagraph"/>
              <w:numPr>
                <w:ilvl w:val="0"/>
                <w:numId w:val="2"/>
              </w:numPr>
              <w:rPr>
                <w:rFonts w:eastAsia="Times New Roman"/>
                <w:color w:val="000000"/>
                <w:lang w:eastAsia="en-GB"/>
              </w:rPr>
            </w:pPr>
            <w:r w:rsidRPr="6F29FA0A">
              <w:rPr>
                <w:rFonts w:eastAsia="Times New Roman"/>
                <w:color w:val="000000" w:themeColor="text1"/>
                <w:lang w:eastAsia="en-GB"/>
              </w:rPr>
              <w:t xml:space="preserve">Collaborate with </w:t>
            </w:r>
            <w:r w:rsidR="00D35D19">
              <w:rPr>
                <w:rFonts w:eastAsia="Times New Roman"/>
                <w:color w:val="000000" w:themeColor="text1"/>
                <w:lang w:eastAsia="en-GB"/>
              </w:rPr>
              <w:t>Marketing, Data, Commercial and Trading</w:t>
            </w:r>
            <w:r w:rsidR="0FBE7B36" w:rsidRPr="6F29FA0A">
              <w:rPr>
                <w:rFonts w:eastAsia="Times New Roman"/>
                <w:color w:val="000000" w:themeColor="text1"/>
                <w:lang w:eastAsia="en-GB"/>
              </w:rPr>
              <w:t xml:space="preserve"> teams</w:t>
            </w:r>
            <w:r w:rsidRPr="6F29FA0A">
              <w:rPr>
                <w:rFonts w:eastAsia="Times New Roman"/>
                <w:color w:val="000000" w:themeColor="text1"/>
                <w:lang w:eastAsia="en-GB"/>
              </w:rPr>
              <w:t xml:space="preserve"> to align on </w:t>
            </w:r>
            <w:r w:rsidR="00A96A32">
              <w:rPr>
                <w:rFonts w:eastAsia="Times New Roman"/>
                <w:color w:val="000000" w:themeColor="text1"/>
                <w:lang w:eastAsia="en-GB"/>
              </w:rPr>
              <w:t>activity and initiatives to deliver overall business objectives</w:t>
            </w:r>
          </w:p>
          <w:p w14:paraId="660332A8" w14:textId="2460402A" w:rsidR="00D37E84" w:rsidRPr="00D37E84" w:rsidRDefault="00C00ED9" w:rsidP="6F29FA0A">
            <w:pPr>
              <w:pStyle w:val="ListParagraph"/>
              <w:numPr>
                <w:ilvl w:val="0"/>
                <w:numId w:val="2"/>
              </w:numPr>
              <w:rPr>
                <w:rFonts w:eastAsia="Times New Roman"/>
                <w:color w:val="000000"/>
                <w:lang w:eastAsia="en-GB"/>
              </w:rPr>
            </w:pPr>
            <w:r>
              <w:rPr>
                <w:rFonts w:eastAsia="Times New Roman"/>
                <w:color w:val="000000"/>
                <w:lang w:eastAsia="en-GB"/>
              </w:rPr>
              <w:t xml:space="preserve">Work in partnership with media agencies and </w:t>
            </w:r>
            <w:r w:rsidR="009B5AA8">
              <w:rPr>
                <w:rFonts w:eastAsia="Times New Roman"/>
                <w:color w:val="000000"/>
                <w:lang w:eastAsia="en-GB"/>
              </w:rPr>
              <w:t>third-party</w:t>
            </w:r>
            <w:r>
              <w:rPr>
                <w:rFonts w:eastAsia="Times New Roman"/>
                <w:color w:val="000000"/>
                <w:lang w:eastAsia="en-GB"/>
              </w:rPr>
              <w:t xml:space="preserve"> platform and technology providers to </w:t>
            </w:r>
            <w:r w:rsidR="00A57C44">
              <w:rPr>
                <w:rFonts w:eastAsia="Times New Roman"/>
                <w:color w:val="000000"/>
                <w:lang w:eastAsia="en-GB"/>
              </w:rPr>
              <w:t>deliver best in class performance media plans, tactics and tracking</w:t>
            </w:r>
          </w:p>
          <w:p w14:paraId="0E27B00A" w14:textId="4A5007D1" w:rsidR="00D37E84" w:rsidRPr="00D37E84" w:rsidRDefault="00D37E84" w:rsidP="00D37E84">
            <w:pPr>
              <w:rPr>
                <w:rFonts w:eastAsia="Times New Roman" w:cstheme="minorHAnsi"/>
                <w:i/>
                <w:iCs/>
                <w:color w:val="000000"/>
                <w:sz w:val="16"/>
                <w:szCs w:val="16"/>
                <w:lang w:eastAsia="en-GB"/>
              </w:rPr>
            </w:pPr>
          </w:p>
        </w:tc>
      </w:tr>
      <w:tr w:rsidR="005B3F29" w:rsidRPr="005B3F29" w14:paraId="3DFE4C60" w14:textId="77777777" w:rsidTr="6F29FA0A">
        <w:trPr>
          <w:trHeight w:val="343"/>
        </w:trPr>
        <w:tc>
          <w:tcPr>
            <w:tcW w:w="0" w:type="auto"/>
            <w:tcBorders>
              <w:top w:val="single" w:sz="4" w:space="0" w:color="000000" w:themeColor="text1"/>
              <w:bottom w:val="single" w:sz="4" w:space="0" w:color="000000" w:themeColor="text1"/>
            </w:tcBorders>
            <w:tcMar>
              <w:top w:w="0" w:type="dxa"/>
              <w:left w:w="108" w:type="dxa"/>
              <w:bottom w:w="0" w:type="dxa"/>
              <w:right w:w="108" w:type="dxa"/>
            </w:tcMar>
            <w:vAlign w:val="center"/>
            <w:hideMark/>
          </w:tcPr>
          <w:p w14:paraId="7B0FA449" w14:textId="40BA44E4" w:rsidR="001650A3" w:rsidRPr="001650A3" w:rsidRDefault="005B3F29" w:rsidP="008715BA">
            <w:pPr>
              <w:spacing w:after="240" w:line="240" w:lineRule="auto"/>
              <w:ind w:hanging="116"/>
              <w:rPr>
                <w:rFonts w:eastAsia="Times New Roman"/>
                <w:color w:val="000000"/>
                <w:sz w:val="24"/>
                <w:szCs w:val="24"/>
                <w:lang w:eastAsia="en-GB"/>
              </w:rPr>
            </w:pPr>
            <w:r w:rsidRPr="0E6FED8F">
              <w:rPr>
                <w:rFonts w:eastAsia="Times New Roman"/>
                <w:color w:val="000000" w:themeColor="text1"/>
                <w:sz w:val="24"/>
                <w:szCs w:val="24"/>
                <w:lang w:eastAsia="en-GB"/>
              </w:rPr>
              <w:t>Qualifications, Skills, Experience</w:t>
            </w:r>
            <w:r w:rsidR="009547E3">
              <w:rPr>
                <w:rFonts w:eastAsia="Times New Roman"/>
                <w:color w:val="000000" w:themeColor="text1"/>
                <w:sz w:val="24"/>
                <w:szCs w:val="24"/>
                <w:lang w:eastAsia="en-GB"/>
              </w:rPr>
              <w:t>, Attributes</w:t>
            </w:r>
            <w:r w:rsidRPr="0E6FED8F">
              <w:rPr>
                <w:rFonts w:eastAsia="Times New Roman"/>
                <w:color w:val="000000" w:themeColor="text1"/>
                <w:sz w:val="24"/>
                <w:szCs w:val="24"/>
                <w:lang w:eastAsia="en-GB"/>
              </w:rPr>
              <w:t xml:space="preserve"> Required</w:t>
            </w:r>
          </w:p>
        </w:tc>
      </w:tr>
      <w:tr w:rsidR="005B3F29" w:rsidRPr="005B3F29" w14:paraId="67A9635B" w14:textId="77777777" w:rsidTr="6F29FA0A">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5A78EC4A" w14:textId="77777777" w:rsidR="005B3F29" w:rsidRPr="005B3F29" w:rsidRDefault="001650A3" w:rsidP="001650A3">
            <w:pPr>
              <w:spacing w:after="0" w:line="240" w:lineRule="auto"/>
              <w:rPr>
                <w:rFonts w:eastAsia="Times New Roman" w:cstheme="minorHAnsi"/>
                <w:sz w:val="24"/>
                <w:szCs w:val="24"/>
                <w:lang w:eastAsia="en-GB"/>
              </w:rPr>
            </w:pPr>
            <w:r w:rsidRPr="001650A3">
              <w:rPr>
                <w:rFonts w:eastAsia="Times New Roman" w:cstheme="minorHAnsi"/>
                <w:i/>
                <w:iCs/>
                <w:sz w:val="16"/>
                <w:szCs w:val="16"/>
                <w:lang w:eastAsia="en-GB"/>
              </w:rPr>
              <w:t xml:space="preserve">Provide a bullet point list of </w:t>
            </w:r>
            <w:r w:rsidR="005B3F29" w:rsidRPr="001650A3">
              <w:rPr>
                <w:rFonts w:eastAsia="Times New Roman" w:cstheme="minorHAnsi"/>
                <w:i/>
                <w:iCs/>
                <w:sz w:val="16"/>
                <w:szCs w:val="16"/>
                <w:lang w:eastAsia="en-GB"/>
              </w:rPr>
              <w:t xml:space="preserve">job functional knowledge (technical/subject-matter/professional expertise), business knowledge, problem-solving and interpersonal skills and experience required for the satisfactory performance of the job e.g. </w:t>
            </w:r>
            <w:r w:rsidRPr="001650A3">
              <w:rPr>
                <w:rFonts w:eastAsia="Times New Roman" w:cstheme="minorHAnsi"/>
                <w:i/>
                <w:iCs/>
                <w:sz w:val="16"/>
                <w:szCs w:val="16"/>
                <w:lang w:eastAsia="en-GB"/>
              </w:rPr>
              <w:t xml:space="preserve">education level, experience, specific skills, personal characteristics, certifications, licenses. </w:t>
            </w:r>
          </w:p>
        </w:tc>
      </w:tr>
      <w:tr w:rsidR="005B3F29" w:rsidRPr="005B3F29" w14:paraId="21A967E9" w14:textId="77777777" w:rsidTr="6F29FA0A">
        <w:trPr>
          <w:trHeight w:val="1026"/>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8EEFDC" w14:textId="1278D9D3" w:rsidR="00483DB9" w:rsidRDefault="00C414AF" w:rsidP="0091342E">
            <w:pPr>
              <w:pStyle w:val="ListParagraph"/>
              <w:numPr>
                <w:ilvl w:val="0"/>
                <w:numId w:val="11"/>
              </w:numPr>
            </w:pPr>
            <w:r>
              <w:t xml:space="preserve">At least </w:t>
            </w:r>
            <w:r w:rsidR="0097237F">
              <w:t>2</w:t>
            </w:r>
            <w:r>
              <w:t xml:space="preserve">+ years’ </w:t>
            </w:r>
            <w:r w:rsidR="007B7B05">
              <w:t xml:space="preserve">hands-on </w:t>
            </w:r>
            <w:r>
              <w:t xml:space="preserve">experience in working with </w:t>
            </w:r>
            <w:r w:rsidR="008A21F7">
              <w:t>paid search or affiliates</w:t>
            </w:r>
            <w:r w:rsidR="00421AAD">
              <w:t xml:space="preserve"> in an e-commerce environment</w:t>
            </w:r>
            <w:r w:rsidR="0091342E">
              <w:t xml:space="preserve"> with experience of platforms such as</w:t>
            </w:r>
            <w:r w:rsidR="00483DB9" w:rsidRPr="00483DB9">
              <w:t xml:space="preserve"> </w:t>
            </w:r>
            <w:r w:rsidR="00777AED">
              <w:t>Google ads, Search Ads 360</w:t>
            </w:r>
            <w:r w:rsidR="00BC5D2A">
              <w:t>, GMC</w:t>
            </w:r>
            <w:r w:rsidR="00777AED">
              <w:t xml:space="preserve"> and Microsoft ads </w:t>
            </w:r>
            <w:r w:rsidR="0091342E">
              <w:t xml:space="preserve">&amp; </w:t>
            </w:r>
            <w:r w:rsidR="009E7AFF">
              <w:t xml:space="preserve">strong understanding of </w:t>
            </w:r>
            <w:r w:rsidR="001D130E">
              <w:t xml:space="preserve">inventory and </w:t>
            </w:r>
            <w:r w:rsidR="009E7AFF">
              <w:t xml:space="preserve">products like </w:t>
            </w:r>
            <w:r w:rsidR="009E7AFF" w:rsidRPr="00483DB9">
              <w:t xml:space="preserve">shopping ads and </w:t>
            </w:r>
            <w:r w:rsidR="009E7AFF">
              <w:t>Pmax.</w:t>
            </w:r>
          </w:p>
          <w:p w14:paraId="20EDF9D7" w14:textId="596E2406" w:rsidR="007A01D5" w:rsidRDefault="00B315E9" w:rsidP="007A01D5">
            <w:pPr>
              <w:pStyle w:val="ListParagraph"/>
              <w:numPr>
                <w:ilvl w:val="0"/>
                <w:numId w:val="11"/>
              </w:numPr>
            </w:pPr>
            <w:r>
              <w:t>E</w:t>
            </w:r>
            <w:r w:rsidR="007A01D5">
              <w:t>xperience</w:t>
            </w:r>
            <w:r>
              <w:t xml:space="preserve"> managing agencies </w:t>
            </w:r>
            <w:r w:rsidR="00E31F16">
              <w:t>or</w:t>
            </w:r>
            <w:r>
              <w:t xml:space="preserve"> direct reports in digital marketing</w:t>
            </w:r>
          </w:p>
          <w:p w14:paraId="727C56D2" w14:textId="3E337B02" w:rsidR="00C107EF" w:rsidRDefault="00377667" w:rsidP="007A01D5">
            <w:pPr>
              <w:pStyle w:val="ListParagraph"/>
              <w:numPr>
                <w:ilvl w:val="0"/>
                <w:numId w:val="11"/>
              </w:numPr>
            </w:pPr>
            <w:r>
              <w:t>E</w:t>
            </w:r>
            <w:r w:rsidR="00C107EF">
              <w:t xml:space="preserve">xperience managing </w:t>
            </w:r>
            <w:r w:rsidR="003E49F2">
              <w:t xml:space="preserve">big </w:t>
            </w:r>
            <w:r w:rsidR="00C107EF">
              <w:t>performance media budgets</w:t>
            </w:r>
          </w:p>
          <w:p w14:paraId="6BCDCECE" w14:textId="2C04A90C" w:rsidR="006955E3" w:rsidRDefault="00EC25D9" w:rsidP="003619FC">
            <w:pPr>
              <w:pStyle w:val="ListParagraph"/>
              <w:numPr>
                <w:ilvl w:val="0"/>
                <w:numId w:val="11"/>
              </w:numPr>
            </w:pPr>
            <w:r>
              <w:t>A</w:t>
            </w:r>
            <w:r w:rsidR="00B705E2">
              <w:t xml:space="preserve"> highly numerate,</w:t>
            </w:r>
            <w:r>
              <w:t xml:space="preserve"> analytical </w:t>
            </w:r>
            <w:r w:rsidR="003619FC">
              <w:t xml:space="preserve">and commercial </w:t>
            </w:r>
            <w:r>
              <w:t xml:space="preserve">thinker with ability to distil complex information into clear insights and </w:t>
            </w:r>
            <w:r w:rsidR="00B705E2">
              <w:t>to drive commercially beneficial</w:t>
            </w:r>
            <w:r w:rsidR="006955E3">
              <w:t xml:space="preserve"> </w:t>
            </w:r>
            <w:r>
              <w:t>actions</w:t>
            </w:r>
            <w:r w:rsidR="003619FC">
              <w:t xml:space="preserve"> </w:t>
            </w:r>
          </w:p>
          <w:p w14:paraId="59642702" w14:textId="2F712C20" w:rsidR="00181E8F" w:rsidRDefault="00181E8F" w:rsidP="00181E8F">
            <w:pPr>
              <w:pStyle w:val="ListParagraph"/>
              <w:numPr>
                <w:ilvl w:val="0"/>
                <w:numId w:val="11"/>
              </w:numPr>
            </w:pPr>
            <w:r>
              <w:t>Understanding of digital tracking technology</w:t>
            </w:r>
            <w:r w:rsidR="00BD0690">
              <w:t xml:space="preserve">’s role in </w:t>
            </w:r>
            <w:r w:rsidR="0080750C">
              <w:t>paid media</w:t>
            </w:r>
            <w:r>
              <w:t xml:space="preserve"> </w:t>
            </w:r>
            <w:r w:rsidR="00BD0690">
              <w:t>and e-commerce</w:t>
            </w:r>
          </w:p>
          <w:p w14:paraId="7C8DAC59" w14:textId="37F7C9B8" w:rsidR="003619FC" w:rsidRDefault="006955E3" w:rsidP="003619FC">
            <w:pPr>
              <w:pStyle w:val="ListParagraph"/>
              <w:numPr>
                <w:ilvl w:val="0"/>
                <w:numId w:val="11"/>
              </w:numPr>
            </w:pPr>
            <w:r>
              <w:t>E</w:t>
            </w:r>
            <w:r w:rsidR="003619FC">
              <w:t>xcellent attention to detail</w:t>
            </w:r>
          </w:p>
          <w:p w14:paraId="33A2A189" w14:textId="5A8FF08E" w:rsidR="007A01D5" w:rsidRDefault="007A01D5" w:rsidP="007A01D5">
            <w:pPr>
              <w:pStyle w:val="ListParagraph"/>
              <w:numPr>
                <w:ilvl w:val="0"/>
                <w:numId w:val="11"/>
              </w:numPr>
            </w:pPr>
            <w:r>
              <w:t xml:space="preserve">Strong organisational skills with the ability to </w:t>
            </w:r>
            <w:r w:rsidR="00530277">
              <w:t>multitask</w:t>
            </w:r>
            <w:r>
              <w:t>, whilst remaining calm under pressure</w:t>
            </w:r>
          </w:p>
          <w:p w14:paraId="76B42212" w14:textId="3D01EF8A" w:rsidR="007A01D5" w:rsidRDefault="007A01D5" w:rsidP="007A01D5">
            <w:pPr>
              <w:pStyle w:val="ListParagraph"/>
              <w:numPr>
                <w:ilvl w:val="0"/>
                <w:numId w:val="11"/>
              </w:numPr>
            </w:pPr>
            <w:r>
              <w:t>Excellent communication and relationship management skills, particularly with agencies</w:t>
            </w:r>
          </w:p>
          <w:p w14:paraId="669D79D1" w14:textId="77777777" w:rsidR="007A01D5" w:rsidRDefault="007A01D5" w:rsidP="007A01D5">
            <w:pPr>
              <w:pStyle w:val="ListParagraph"/>
              <w:numPr>
                <w:ilvl w:val="0"/>
                <w:numId w:val="11"/>
              </w:numPr>
            </w:pPr>
            <w:r>
              <w:t>Quick learner, self-starter, with a can-do attitude</w:t>
            </w:r>
          </w:p>
          <w:p w14:paraId="44EAFD9C" w14:textId="04FE114F" w:rsidR="005B3F29" w:rsidRPr="0051709F" w:rsidRDefault="007A01D5" w:rsidP="00C107EF">
            <w:pPr>
              <w:pStyle w:val="ListParagraph"/>
              <w:numPr>
                <w:ilvl w:val="0"/>
                <w:numId w:val="11"/>
              </w:numPr>
            </w:pPr>
            <w:r>
              <w:t>An excellent team player with strong interpersonal skills</w:t>
            </w:r>
          </w:p>
        </w:tc>
      </w:tr>
    </w:tbl>
    <w:p w14:paraId="4EE122B4" w14:textId="60280731" w:rsidR="005B3F29" w:rsidRPr="005B3F29" w:rsidRDefault="005B3F29" w:rsidP="7F32BDAE">
      <w:pPr>
        <w:spacing w:after="0" w:line="240" w:lineRule="auto"/>
        <w:rPr>
          <w:lang w:eastAsia="en-GB"/>
        </w:rPr>
      </w:pPr>
    </w:p>
    <w:tbl>
      <w:tblPr>
        <w:tblpPr w:leftFromText="180" w:rightFromText="180" w:vertAnchor="text" w:horzAnchor="margin" w:tblpY="480"/>
        <w:tblW w:w="10485" w:type="dxa"/>
        <w:tblCellMar>
          <w:top w:w="15" w:type="dxa"/>
          <w:left w:w="15" w:type="dxa"/>
          <w:bottom w:w="15" w:type="dxa"/>
          <w:right w:w="15" w:type="dxa"/>
        </w:tblCellMar>
        <w:tblLook w:val="04A0" w:firstRow="1" w:lastRow="0" w:firstColumn="1" w:lastColumn="0" w:noHBand="0" w:noVBand="1"/>
      </w:tblPr>
      <w:tblGrid>
        <w:gridCol w:w="1586"/>
        <w:gridCol w:w="3512"/>
        <w:gridCol w:w="2410"/>
        <w:gridCol w:w="2977"/>
      </w:tblGrid>
      <w:tr w:rsidR="001650A3" w:rsidRPr="005B3F29" w14:paraId="08625DC2" w14:textId="77777777" w:rsidTr="6F29FA0A">
        <w:tc>
          <w:tcPr>
            <w:tcW w:w="104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40808D"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For line manager roles only</w:t>
            </w:r>
          </w:p>
        </w:tc>
      </w:tr>
      <w:tr w:rsidR="001650A3" w:rsidRPr="005B3F29" w14:paraId="737ABE98" w14:textId="77777777" w:rsidTr="6F29FA0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1FAB0274"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Total team size</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EEC669" w14:textId="743D8AF8" w:rsidR="001C67AD" w:rsidRPr="005B3F29" w:rsidRDefault="001C67AD" w:rsidP="001650A3">
            <w:pPr>
              <w:spacing w:after="0" w:line="240" w:lineRule="auto"/>
              <w:rPr>
                <w:rFonts w:eastAsia="Times New Roman" w:cstheme="minorHAnsi"/>
                <w:sz w:val="24"/>
                <w:szCs w:val="24"/>
                <w:lang w:eastAsia="en-G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6E8C8ADA"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Direct/Indirect reports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56B9AB" w14:textId="78094433" w:rsidR="001650A3" w:rsidRPr="005B3F29" w:rsidRDefault="001650A3" w:rsidP="001650A3">
            <w:pPr>
              <w:spacing w:after="0" w:line="240" w:lineRule="auto"/>
              <w:rPr>
                <w:rFonts w:eastAsia="Times New Roman" w:cstheme="minorHAnsi"/>
                <w:sz w:val="24"/>
                <w:szCs w:val="24"/>
                <w:lang w:eastAsia="en-GB"/>
              </w:rPr>
            </w:pPr>
          </w:p>
        </w:tc>
      </w:tr>
      <w:tr w:rsidR="001650A3" w:rsidRPr="005B3F29" w14:paraId="270E6276" w14:textId="77777777" w:rsidTr="6F29FA0A">
        <w:trPr>
          <w:trHeight w:val="39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5174495"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Budget responsibility</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FB0818" w14:textId="6EB28CF2" w:rsidR="001650A3" w:rsidRPr="005B3F29" w:rsidRDefault="001650A3" w:rsidP="001650A3">
            <w:pPr>
              <w:spacing w:after="0" w:line="240" w:lineRule="auto"/>
              <w:rPr>
                <w:rFonts w:eastAsia="Times New Roman" w:cstheme="minorHAnsi"/>
                <w:sz w:val="24"/>
                <w:szCs w:val="24"/>
                <w:lang w:eastAsia="en-G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970B093" w14:textId="77777777" w:rsidR="001650A3" w:rsidRPr="005B3F29" w:rsidRDefault="001650A3" w:rsidP="001650A3">
            <w:pPr>
              <w:spacing w:after="0" w:line="240" w:lineRule="auto"/>
              <w:rPr>
                <w:rFonts w:eastAsia="Times New Roman" w:cstheme="minorHAnsi"/>
                <w:sz w:val="24"/>
                <w:szCs w:val="24"/>
                <w:lang w:eastAsia="en-GB"/>
              </w:rPr>
            </w:pPr>
            <w:r>
              <w:rPr>
                <w:rFonts w:eastAsia="Times New Roman" w:cstheme="minorHAnsi"/>
                <w:color w:val="000000"/>
                <w:sz w:val="16"/>
                <w:szCs w:val="16"/>
                <w:lang w:eastAsia="en-GB"/>
              </w:rPr>
              <w:t>C</w:t>
            </w:r>
            <w:r w:rsidRPr="005B3F29">
              <w:rPr>
                <w:rFonts w:eastAsia="Times New Roman" w:cstheme="minorHAnsi"/>
                <w:color w:val="000000"/>
                <w:sz w:val="16"/>
                <w:szCs w:val="16"/>
                <w:lang w:eastAsia="en-GB"/>
              </w:rPr>
              <w:t>apital/Revenue Responsibility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F31CB" w14:textId="087E2523" w:rsidR="001650A3" w:rsidRPr="005B3F29" w:rsidRDefault="001650A3" w:rsidP="001650A3">
            <w:pPr>
              <w:spacing w:after="0" w:line="240" w:lineRule="auto"/>
              <w:rPr>
                <w:rFonts w:eastAsia="Times New Roman" w:cstheme="minorHAnsi"/>
                <w:sz w:val="24"/>
                <w:szCs w:val="24"/>
                <w:lang w:eastAsia="en-GB"/>
              </w:rPr>
            </w:pPr>
          </w:p>
        </w:tc>
      </w:tr>
    </w:tbl>
    <w:p w14:paraId="32742FB8" w14:textId="77777777" w:rsidR="006B5790" w:rsidRDefault="006B5790" w:rsidP="00CE1663">
      <w:pPr>
        <w:spacing w:after="0" w:line="240" w:lineRule="auto"/>
        <w:rPr>
          <w:rFonts w:eastAsia="Times New Roman" w:cstheme="minorHAnsi"/>
          <w:sz w:val="24"/>
          <w:szCs w:val="24"/>
          <w:lang w:eastAsia="en-GB"/>
        </w:rPr>
      </w:pPr>
    </w:p>
    <w:p w14:paraId="2BF6B088" w14:textId="24EB910B" w:rsidR="00384DEF" w:rsidRPr="00CE1663" w:rsidRDefault="00384DEF" w:rsidP="6F29FA0A">
      <w:pPr>
        <w:spacing w:after="0" w:line="240" w:lineRule="auto"/>
        <w:rPr>
          <w:rFonts w:eastAsia="Times New Roman"/>
          <w:sz w:val="24"/>
          <w:szCs w:val="24"/>
          <w:lang w:eastAsia="en-GB"/>
        </w:rPr>
      </w:pPr>
      <w:r w:rsidRPr="6F29FA0A">
        <w:rPr>
          <w:rFonts w:eastAsia="Times New Roman"/>
          <w:sz w:val="24"/>
          <w:szCs w:val="24"/>
          <w:lang w:eastAsia="en-GB"/>
        </w:rPr>
        <w:t xml:space="preserve">Last Updated: </w:t>
      </w:r>
      <w:r w:rsidR="004962F4">
        <w:rPr>
          <w:rFonts w:eastAsia="Times New Roman"/>
          <w:sz w:val="24"/>
          <w:szCs w:val="24"/>
          <w:lang w:eastAsia="en-GB"/>
        </w:rPr>
        <w:t>26/06</w:t>
      </w:r>
      <w:r w:rsidR="006B5790" w:rsidRPr="6F29FA0A">
        <w:rPr>
          <w:rFonts w:eastAsia="Times New Roman"/>
          <w:sz w:val="24"/>
          <w:szCs w:val="24"/>
          <w:lang w:eastAsia="en-GB"/>
        </w:rPr>
        <w:t>/202</w:t>
      </w:r>
      <w:r w:rsidR="004E3087">
        <w:rPr>
          <w:rFonts w:eastAsia="Times New Roman"/>
          <w:sz w:val="24"/>
          <w:szCs w:val="24"/>
          <w:lang w:eastAsia="en-GB"/>
        </w:rPr>
        <w:t>6</w:t>
      </w:r>
    </w:p>
    <w:sectPr w:rsidR="00384DEF" w:rsidRPr="00CE1663" w:rsidSect="00CE1663">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2F215" w14:textId="77777777" w:rsidR="00CD4D3A" w:rsidRDefault="00CD4D3A" w:rsidP="005B3F29">
      <w:pPr>
        <w:spacing w:after="0" w:line="240" w:lineRule="auto"/>
      </w:pPr>
      <w:r>
        <w:separator/>
      </w:r>
    </w:p>
  </w:endnote>
  <w:endnote w:type="continuationSeparator" w:id="0">
    <w:p w14:paraId="6EE1EFE2" w14:textId="77777777" w:rsidR="00CD4D3A" w:rsidRDefault="00CD4D3A" w:rsidP="005B3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18BC" w14:textId="77777777" w:rsidR="007961FB" w:rsidRDefault="00796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4E428C" w14:paraId="4B99056E" w14:textId="77777777" w:rsidTr="704E428C">
      <w:tc>
        <w:tcPr>
          <w:tcW w:w="3005" w:type="dxa"/>
        </w:tcPr>
        <w:p w14:paraId="1299C43A" w14:textId="77777777" w:rsidR="704E428C" w:rsidRDefault="704E428C" w:rsidP="704E428C">
          <w:pPr>
            <w:pStyle w:val="Header"/>
            <w:ind w:left="-115"/>
          </w:pPr>
        </w:p>
      </w:tc>
      <w:tc>
        <w:tcPr>
          <w:tcW w:w="3005" w:type="dxa"/>
        </w:tcPr>
        <w:p w14:paraId="4DDBEF00" w14:textId="77777777" w:rsidR="704E428C" w:rsidRDefault="704E428C" w:rsidP="704E428C">
          <w:pPr>
            <w:pStyle w:val="Header"/>
            <w:jc w:val="center"/>
          </w:pPr>
        </w:p>
      </w:tc>
      <w:tc>
        <w:tcPr>
          <w:tcW w:w="3005" w:type="dxa"/>
        </w:tcPr>
        <w:p w14:paraId="3461D779" w14:textId="77777777" w:rsidR="704E428C" w:rsidRDefault="704E428C" w:rsidP="704E428C">
          <w:pPr>
            <w:pStyle w:val="Header"/>
            <w:ind w:right="-115"/>
            <w:jc w:val="right"/>
          </w:pPr>
        </w:p>
      </w:tc>
    </w:tr>
  </w:tbl>
  <w:p w14:paraId="3CF2D8B6" w14:textId="77777777" w:rsidR="704E428C" w:rsidRDefault="704E428C" w:rsidP="704E4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3054" w14:textId="77777777" w:rsidR="007961FB" w:rsidRDefault="00796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A11CC" w14:textId="77777777" w:rsidR="00CD4D3A" w:rsidRDefault="00CD4D3A" w:rsidP="005B3F29">
      <w:pPr>
        <w:spacing w:after="0" w:line="240" w:lineRule="auto"/>
      </w:pPr>
      <w:r>
        <w:separator/>
      </w:r>
    </w:p>
  </w:footnote>
  <w:footnote w:type="continuationSeparator" w:id="0">
    <w:p w14:paraId="72840116" w14:textId="77777777" w:rsidR="00CD4D3A" w:rsidRDefault="00CD4D3A" w:rsidP="005B3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D674" w14:textId="77777777" w:rsidR="007961FB" w:rsidRDefault="00796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38B4" w14:textId="4704F60B" w:rsidR="005B3F29" w:rsidRPr="001C67AD" w:rsidRDefault="001C67AD" w:rsidP="00CE1663">
    <w:pPr>
      <w:pStyle w:val="Header"/>
      <w:jc w:val="both"/>
      <w:rPr>
        <w:b/>
        <w:color w:val="1F4E79" w:themeColor="accent1" w:themeShade="80"/>
        <w:sz w:val="44"/>
        <w:szCs w:val="44"/>
      </w:rPr>
    </w:pPr>
    <w:r>
      <w:rPr>
        <w:b/>
        <w:color w:val="1F4E79" w:themeColor="accent1" w:themeShade="80"/>
        <w:sz w:val="44"/>
        <w:szCs w:val="44"/>
      </w:rPr>
      <w:t xml:space="preserve">       </w:t>
    </w:r>
    <w:r w:rsidRPr="001C67AD">
      <w:rPr>
        <w:b/>
        <w:color w:val="1F4E79" w:themeColor="accent1" w:themeShade="80"/>
        <w:sz w:val="44"/>
        <w:szCs w:val="44"/>
      </w:rPr>
      <w:t>ROLE PROFILE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26F2" w14:textId="77777777" w:rsidR="007961FB" w:rsidRDefault="007961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5832"/>
    <w:multiLevelType w:val="multilevel"/>
    <w:tmpl w:val="5CEC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B48EB"/>
    <w:multiLevelType w:val="hybridMultilevel"/>
    <w:tmpl w:val="3AA2BE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F94A21"/>
    <w:multiLevelType w:val="hybridMultilevel"/>
    <w:tmpl w:val="352C5D02"/>
    <w:lvl w:ilvl="0" w:tplc="5CF6BD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354AA8"/>
    <w:multiLevelType w:val="hybridMultilevel"/>
    <w:tmpl w:val="B36A9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14C5C"/>
    <w:multiLevelType w:val="hybridMultilevel"/>
    <w:tmpl w:val="3F4E0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1E2FD6"/>
    <w:multiLevelType w:val="multilevel"/>
    <w:tmpl w:val="B9B2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BD5210"/>
    <w:multiLevelType w:val="hybridMultilevel"/>
    <w:tmpl w:val="F15C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CD08C6"/>
    <w:multiLevelType w:val="hybridMultilevel"/>
    <w:tmpl w:val="8B165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5E7155C"/>
    <w:multiLevelType w:val="hybridMultilevel"/>
    <w:tmpl w:val="ECC6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F2605E"/>
    <w:multiLevelType w:val="multilevel"/>
    <w:tmpl w:val="8CC0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943467"/>
    <w:multiLevelType w:val="hybridMultilevel"/>
    <w:tmpl w:val="23167C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29A40F8"/>
    <w:multiLevelType w:val="hybridMultilevel"/>
    <w:tmpl w:val="53C041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D2B2F21"/>
    <w:multiLevelType w:val="multilevel"/>
    <w:tmpl w:val="906A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4BEB38"/>
    <w:multiLevelType w:val="hybridMultilevel"/>
    <w:tmpl w:val="5ACC9D4E"/>
    <w:lvl w:ilvl="0" w:tplc="258EFFE6">
      <w:start w:val="1"/>
      <w:numFmt w:val="bullet"/>
      <w:lvlText w:val=""/>
      <w:lvlJc w:val="left"/>
      <w:pPr>
        <w:ind w:left="720" w:hanging="360"/>
      </w:pPr>
      <w:rPr>
        <w:rFonts w:ascii="Symbol" w:hAnsi="Symbol" w:hint="default"/>
      </w:rPr>
    </w:lvl>
    <w:lvl w:ilvl="1" w:tplc="E0F4ACEC">
      <w:start w:val="1"/>
      <w:numFmt w:val="bullet"/>
      <w:lvlText w:val="o"/>
      <w:lvlJc w:val="left"/>
      <w:pPr>
        <w:ind w:left="1440" w:hanging="360"/>
      </w:pPr>
      <w:rPr>
        <w:rFonts w:ascii="Courier New" w:hAnsi="Courier New" w:hint="default"/>
      </w:rPr>
    </w:lvl>
    <w:lvl w:ilvl="2" w:tplc="4FF6FC3E">
      <w:start w:val="1"/>
      <w:numFmt w:val="bullet"/>
      <w:lvlText w:val=""/>
      <w:lvlJc w:val="left"/>
      <w:pPr>
        <w:ind w:left="2160" w:hanging="360"/>
      </w:pPr>
      <w:rPr>
        <w:rFonts w:ascii="Wingdings" w:hAnsi="Wingdings" w:hint="default"/>
      </w:rPr>
    </w:lvl>
    <w:lvl w:ilvl="3" w:tplc="7A9AD4AA">
      <w:start w:val="1"/>
      <w:numFmt w:val="bullet"/>
      <w:lvlText w:val=""/>
      <w:lvlJc w:val="left"/>
      <w:pPr>
        <w:ind w:left="2880" w:hanging="360"/>
      </w:pPr>
      <w:rPr>
        <w:rFonts w:ascii="Symbol" w:hAnsi="Symbol" w:hint="default"/>
      </w:rPr>
    </w:lvl>
    <w:lvl w:ilvl="4" w:tplc="14043324">
      <w:start w:val="1"/>
      <w:numFmt w:val="bullet"/>
      <w:lvlText w:val="o"/>
      <w:lvlJc w:val="left"/>
      <w:pPr>
        <w:ind w:left="3600" w:hanging="360"/>
      </w:pPr>
      <w:rPr>
        <w:rFonts w:ascii="Courier New" w:hAnsi="Courier New" w:hint="default"/>
      </w:rPr>
    </w:lvl>
    <w:lvl w:ilvl="5" w:tplc="33968602">
      <w:start w:val="1"/>
      <w:numFmt w:val="bullet"/>
      <w:lvlText w:val=""/>
      <w:lvlJc w:val="left"/>
      <w:pPr>
        <w:ind w:left="4320" w:hanging="360"/>
      </w:pPr>
      <w:rPr>
        <w:rFonts w:ascii="Wingdings" w:hAnsi="Wingdings" w:hint="default"/>
      </w:rPr>
    </w:lvl>
    <w:lvl w:ilvl="6" w:tplc="7A30FE64">
      <w:start w:val="1"/>
      <w:numFmt w:val="bullet"/>
      <w:lvlText w:val=""/>
      <w:lvlJc w:val="left"/>
      <w:pPr>
        <w:ind w:left="5040" w:hanging="360"/>
      </w:pPr>
      <w:rPr>
        <w:rFonts w:ascii="Symbol" w:hAnsi="Symbol" w:hint="default"/>
      </w:rPr>
    </w:lvl>
    <w:lvl w:ilvl="7" w:tplc="DF72C928">
      <w:start w:val="1"/>
      <w:numFmt w:val="bullet"/>
      <w:lvlText w:val="o"/>
      <w:lvlJc w:val="left"/>
      <w:pPr>
        <w:ind w:left="5760" w:hanging="360"/>
      </w:pPr>
      <w:rPr>
        <w:rFonts w:ascii="Courier New" w:hAnsi="Courier New" w:hint="default"/>
      </w:rPr>
    </w:lvl>
    <w:lvl w:ilvl="8" w:tplc="86C00634">
      <w:start w:val="1"/>
      <w:numFmt w:val="bullet"/>
      <w:lvlText w:val=""/>
      <w:lvlJc w:val="left"/>
      <w:pPr>
        <w:ind w:left="6480" w:hanging="360"/>
      </w:pPr>
      <w:rPr>
        <w:rFonts w:ascii="Wingdings" w:hAnsi="Wingdings" w:hint="default"/>
      </w:rPr>
    </w:lvl>
  </w:abstractNum>
  <w:abstractNum w:abstractNumId="14" w15:restartNumberingAfterBreak="0">
    <w:nsid w:val="5B145239"/>
    <w:multiLevelType w:val="hybridMultilevel"/>
    <w:tmpl w:val="43881418"/>
    <w:lvl w:ilvl="0" w:tplc="5BB80E60">
      <w:start w:val="1"/>
      <w:numFmt w:val="bullet"/>
      <w:lvlText w:val=""/>
      <w:lvlJc w:val="left"/>
      <w:pPr>
        <w:ind w:left="720" w:hanging="360"/>
      </w:pPr>
      <w:rPr>
        <w:rFonts w:ascii="Symbol" w:hAnsi="Symbol" w:hint="default"/>
      </w:rPr>
    </w:lvl>
    <w:lvl w:ilvl="1" w:tplc="C23C1ADA">
      <w:start w:val="1"/>
      <w:numFmt w:val="bullet"/>
      <w:lvlText w:val="o"/>
      <w:lvlJc w:val="left"/>
      <w:pPr>
        <w:ind w:left="1440" w:hanging="360"/>
      </w:pPr>
      <w:rPr>
        <w:rFonts w:ascii="Courier New" w:hAnsi="Courier New" w:hint="default"/>
      </w:rPr>
    </w:lvl>
    <w:lvl w:ilvl="2" w:tplc="767616AC">
      <w:start w:val="1"/>
      <w:numFmt w:val="bullet"/>
      <w:lvlText w:val=""/>
      <w:lvlJc w:val="left"/>
      <w:pPr>
        <w:ind w:left="2160" w:hanging="360"/>
      </w:pPr>
      <w:rPr>
        <w:rFonts w:ascii="Wingdings" w:hAnsi="Wingdings" w:hint="default"/>
      </w:rPr>
    </w:lvl>
    <w:lvl w:ilvl="3" w:tplc="2C728EA8">
      <w:start w:val="1"/>
      <w:numFmt w:val="bullet"/>
      <w:lvlText w:val=""/>
      <w:lvlJc w:val="left"/>
      <w:pPr>
        <w:ind w:left="2880" w:hanging="360"/>
      </w:pPr>
      <w:rPr>
        <w:rFonts w:ascii="Symbol" w:hAnsi="Symbol" w:hint="default"/>
      </w:rPr>
    </w:lvl>
    <w:lvl w:ilvl="4" w:tplc="4C663432">
      <w:start w:val="1"/>
      <w:numFmt w:val="bullet"/>
      <w:lvlText w:val="o"/>
      <w:lvlJc w:val="left"/>
      <w:pPr>
        <w:ind w:left="3600" w:hanging="360"/>
      </w:pPr>
      <w:rPr>
        <w:rFonts w:ascii="Courier New" w:hAnsi="Courier New" w:hint="default"/>
      </w:rPr>
    </w:lvl>
    <w:lvl w:ilvl="5" w:tplc="BFE2CFEE">
      <w:start w:val="1"/>
      <w:numFmt w:val="bullet"/>
      <w:lvlText w:val=""/>
      <w:lvlJc w:val="left"/>
      <w:pPr>
        <w:ind w:left="4320" w:hanging="360"/>
      </w:pPr>
      <w:rPr>
        <w:rFonts w:ascii="Wingdings" w:hAnsi="Wingdings" w:hint="default"/>
      </w:rPr>
    </w:lvl>
    <w:lvl w:ilvl="6" w:tplc="5DF28136">
      <w:start w:val="1"/>
      <w:numFmt w:val="bullet"/>
      <w:lvlText w:val=""/>
      <w:lvlJc w:val="left"/>
      <w:pPr>
        <w:ind w:left="5040" w:hanging="360"/>
      </w:pPr>
      <w:rPr>
        <w:rFonts w:ascii="Symbol" w:hAnsi="Symbol" w:hint="default"/>
      </w:rPr>
    </w:lvl>
    <w:lvl w:ilvl="7" w:tplc="5B9CD4E4">
      <w:start w:val="1"/>
      <w:numFmt w:val="bullet"/>
      <w:lvlText w:val="o"/>
      <w:lvlJc w:val="left"/>
      <w:pPr>
        <w:ind w:left="5760" w:hanging="360"/>
      </w:pPr>
      <w:rPr>
        <w:rFonts w:ascii="Courier New" w:hAnsi="Courier New" w:hint="default"/>
      </w:rPr>
    </w:lvl>
    <w:lvl w:ilvl="8" w:tplc="E370FF0A">
      <w:start w:val="1"/>
      <w:numFmt w:val="bullet"/>
      <w:lvlText w:val=""/>
      <w:lvlJc w:val="left"/>
      <w:pPr>
        <w:ind w:left="6480" w:hanging="360"/>
      </w:pPr>
      <w:rPr>
        <w:rFonts w:ascii="Wingdings" w:hAnsi="Wingdings" w:hint="default"/>
      </w:rPr>
    </w:lvl>
  </w:abstractNum>
  <w:abstractNum w:abstractNumId="15" w15:restartNumberingAfterBreak="0">
    <w:nsid w:val="62AC3EB7"/>
    <w:multiLevelType w:val="multilevel"/>
    <w:tmpl w:val="876E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194354"/>
    <w:multiLevelType w:val="hybridMultilevel"/>
    <w:tmpl w:val="83F283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4C790A"/>
    <w:multiLevelType w:val="multilevel"/>
    <w:tmpl w:val="76D8D0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D70EAB"/>
    <w:multiLevelType w:val="hybridMultilevel"/>
    <w:tmpl w:val="B9C43D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F637C88"/>
    <w:multiLevelType w:val="hybridMultilevel"/>
    <w:tmpl w:val="9F76E7C0"/>
    <w:lvl w:ilvl="0" w:tplc="66CAE63A">
      <w:start w:val="1"/>
      <w:numFmt w:val="bullet"/>
      <w:lvlText w:val=""/>
      <w:lvlJc w:val="left"/>
      <w:pPr>
        <w:ind w:left="360" w:hanging="360"/>
      </w:pPr>
      <w:rPr>
        <w:rFonts w:ascii="Symbol" w:hAnsi="Symbol" w:hint="default"/>
      </w:rPr>
    </w:lvl>
    <w:lvl w:ilvl="1" w:tplc="FBA20F80">
      <w:start w:val="1"/>
      <w:numFmt w:val="bullet"/>
      <w:lvlText w:val="o"/>
      <w:lvlJc w:val="left"/>
      <w:pPr>
        <w:ind w:left="1080" w:hanging="360"/>
      </w:pPr>
      <w:rPr>
        <w:rFonts w:ascii="Courier New" w:hAnsi="Courier New" w:hint="default"/>
      </w:rPr>
    </w:lvl>
    <w:lvl w:ilvl="2" w:tplc="1C28A8A2">
      <w:start w:val="1"/>
      <w:numFmt w:val="bullet"/>
      <w:lvlText w:val=""/>
      <w:lvlJc w:val="left"/>
      <w:pPr>
        <w:ind w:left="1800" w:hanging="360"/>
      </w:pPr>
      <w:rPr>
        <w:rFonts w:ascii="Wingdings" w:hAnsi="Wingdings" w:hint="default"/>
      </w:rPr>
    </w:lvl>
    <w:lvl w:ilvl="3" w:tplc="EF24C0BE">
      <w:start w:val="1"/>
      <w:numFmt w:val="bullet"/>
      <w:lvlText w:val=""/>
      <w:lvlJc w:val="left"/>
      <w:pPr>
        <w:ind w:left="2520" w:hanging="360"/>
      </w:pPr>
      <w:rPr>
        <w:rFonts w:ascii="Symbol" w:hAnsi="Symbol" w:hint="default"/>
      </w:rPr>
    </w:lvl>
    <w:lvl w:ilvl="4" w:tplc="AABED702">
      <w:start w:val="1"/>
      <w:numFmt w:val="bullet"/>
      <w:lvlText w:val="o"/>
      <w:lvlJc w:val="left"/>
      <w:pPr>
        <w:ind w:left="3240" w:hanging="360"/>
      </w:pPr>
      <w:rPr>
        <w:rFonts w:ascii="Courier New" w:hAnsi="Courier New" w:hint="default"/>
      </w:rPr>
    </w:lvl>
    <w:lvl w:ilvl="5" w:tplc="24206358">
      <w:start w:val="1"/>
      <w:numFmt w:val="bullet"/>
      <w:lvlText w:val=""/>
      <w:lvlJc w:val="left"/>
      <w:pPr>
        <w:ind w:left="3960" w:hanging="360"/>
      </w:pPr>
      <w:rPr>
        <w:rFonts w:ascii="Wingdings" w:hAnsi="Wingdings" w:hint="default"/>
      </w:rPr>
    </w:lvl>
    <w:lvl w:ilvl="6" w:tplc="BD8AFADE">
      <w:start w:val="1"/>
      <w:numFmt w:val="bullet"/>
      <w:lvlText w:val=""/>
      <w:lvlJc w:val="left"/>
      <w:pPr>
        <w:ind w:left="4680" w:hanging="360"/>
      </w:pPr>
      <w:rPr>
        <w:rFonts w:ascii="Symbol" w:hAnsi="Symbol" w:hint="default"/>
      </w:rPr>
    </w:lvl>
    <w:lvl w:ilvl="7" w:tplc="E0EAEB30">
      <w:start w:val="1"/>
      <w:numFmt w:val="bullet"/>
      <w:lvlText w:val="o"/>
      <w:lvlJc w:val="left"/>
      <w:pPr>
        <w:ind w:left="5400" w:hanging="360"/>
      </w:pPr>
      <w:rPr>
        <w:rFonts w:ascii="Courier New" w:hAnsi="Courier New" w:hint="default"/>
      </w:rPr>
    </w:lvl>
    <w:lvl w:ilvl="8" w:tplc="49661EB6">
      <w:start w:val="1"/>
      <w:numFmt w:val="bullet"/>
      <w:lvlText w:val=""/>
      <w:lvlJc w:val="left"/>
      <w:pPr>
        <w:ind w:left="6120" w:hanging="360"/>
      </w:pPr>
      <w:rPr>
        <w:rFonts w:ascii="Wingdings" w:hAnsi="Wingdings" w:hint="default"/>
      </w:rPr>
    </w:lvl>
  </w:abstractNum>
  <w:abstractNum w:abstractNumId="20" w15:restartNumberingAfterBreak="0">
    <w:nsid w:val="7FD14E2C"/>
    <w:multiLevelType w:val="multilevel"/>
    <w:tmpl w:val="4AE00C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284769574">
    <w:abstractNumId w:val="13"/>
  </w:num>
  <w:num w:numId="2" w16cid:durableId="1454520239">
    <w:abstractNumId w:val="19"/>
  </w:num>
  <w:num w:numId="3" w16cid:durableId="1155993147">
    <w:abstractNumId w:val="14"/>
  </w:num>
  <w:num w:numId="4" w16cid:durableId="1346635896">
    <w:abstractNumId w:val="0"/>
  </w:num>
  <w:num w:numId="5" w16cid:durableId="1535733471">
    <w:abstractNumId w:val="15"/>
  </w:num>
  <w:num w:numId="6" w16cid:durableId="1057780057">
    <w:abstractNumId w:val="17"/>
  </w:num>
  <w:num w:numId="7" w16cid:durableId="1315723676">
    <w:abstractNumId w:val="3"/>
  </w:num>
  <w:num w:numId="8" w16cid:durableId="1586110324">
    <w:abstractNumId w:val="12"/>
  </w:num>
  <w:num w:numId="9" w16cid:durableId="1634672208">
    <w:abstractNumId w:val="5"/>
  </w:num>
  <w:num w:numId="10" w16cid:durableId="1480684762">
    <w:abstractNumId w:val="6"/>
  </w:num>
  <w:num w:numId="11" w16cid:durableId="1072241675">
    <w:abstractNumId w:val="4"/>
  </w:num>
  <w:num w:numId="12" w16cid:durableId="1581985820">
    <w:abstractNumId w:val="8"/>
  </w:num>
  <w:num w:numId="13" w16cid:durableId="123961121">
    <w:abstractNumId w:val="2"/>
  </w:num>
  <w:num w:numId="14" w16cid:durableId="207038732">
    <w:abstractNumId w:val="7"/>
  </w:num>
  <w:num w:numId="15" w16cid:durableId="856389992">
    <w:abstractNumId w:val="1"/>
  </w:num>
  <w:num w:numId="16" w16cid:durableId="1908611818">
    <w:abstractNumId w:val="11"/>
  </w:num>
  <w:num w:numId="17" w16cid:durableId="631521796">
    <w:abstractNumId w:val="16"/>
  </w:num>
  <w:num w:numId="18" w16cid:durableId="754598241">
    <w:abstractNumId w:val="10"/>
  </w:num>
  <w:num w:numId="19" w16cid:durableId="291717486">
    <w:abstractNumId w:val="18"/>
  </w:num>
  <w:num w:numId="20" w16cid:durableId="1654599792">
    <w:abstractNumId w:val="9"/>
  </w:num>
  <w:num w:numId="21" w16cid:durableId="13313673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F29"/>
    <w:rsid w:val="00002357"/>
    <w:rsid w:val="00005EC4"/>
    <w:rsid w:val="00006749"/>
    <w:rsid w:val="00036EDB"/>
    <w:rsid w:val="00042AF5"/>
    <w:rsid w:val="0006115B"/>
    <w:rsid w:val="00062936"/>
    <w:rsid w:val="00066D61"/>
    <w:rsid w:val="0007378C"/>
    <w:rsid w:val="00083F8D"/>
    <w:rsid w:val="000863AB"/>
    <w:rsid w:val="000A3630"/>
    <w:rsid w:val="000C2030"/>
    <w:rsid w:val="000C6582"/>
    <w:rsid w:val="000D0F88"/>
    <w:rsid w:val="000E2B0A"/>
    <w:rsid w:val="000E499C"/>
    <w:rsid w:val="000F5D62"/>
    <w:rsid w:val="00113186"/>
    <w:rsid w:val="00122373"/>
    <w:rsid w:val="0012656B"/>
    <w:rsid w:val="00135974"/>
    <w:rsid w:val="00144848"/>
    <w:rsid w:val="001564B2"/>
    <w:rsid w:val="001650A3"/>
    <w:rsid w:val="001769F8"/>
    <w:rsid w:val="00180F43"/>
    <w:rsid w:val="00181E8F"/>
    <w:rsid w:val="001A1C7E"/>
    <w:rsid w:val="001A5C4D"/>
    <w:rsid w:val="001B06F9"/>
    <w:rsid w:val="001B4B7F"/>
    <w:rsid w:val="001C67AD"/>
    <w:rsid w:val="001D130E"/>
    <w:rsid w:val="001E4E0B"/>
    <w:rsid w:val="001F30C6"/>
    <w:rsid w:val="001F4E9C"/>
    <w:rsid w:val="001F5664"/>
    <w:rsid w:val="001F75CD"/>
    <w:rsid w:val="00221153"/>
    <w:rsid w:val="00222A73"/>
    <w:rsid w:val="00236F05"/>
    <w:rsid w:val="00246BF7"/>
    <w:rsid w:val="002679C9"/>
    <w:rsid w:val="00281E8A"/>
    <w:rsid w:val="00287953"/>
    <w:rsid w:val="00292593"/>
    <w:rsid w:val="00297575"/>
    <w:rsid w:val="002A3B46"/>
    <w:rsid w:val="002B6025"/>
    <w:rsid w:val="002B6554"/>
    <w:rsid w:val="002C5D24"/>
    <w:rsid w:val="002C5D8B"/>
    <w:rsid w:val="002C64CF"/>
    <w:rsid w:val="002D10AC"/>
    <w:rsid w:val="002E022A"/>
    <w:rsid w:val="00315866"/>
    <w:rsid w:val="00340F94"/>
    <w:rsid w:val="00344AC9"/>
    <w:rsid w:val="0034707E"/>
    <w:rsid w:val="003619FC"/>
    <w:rsid w:val="00364E7D"/>
    <w:rsid w:val="00377667"/>
    <w:rsid w:val="00384DEF"/>
    <w:rsid w:val="00390AB6"/>
    <w:rsid w:val="003963AC"/>
    <w:rsid w:val="003B62C8"/>
    <w:rsid w:val="003C0DF4"/>
    <w:rsid w:val="003C308E"/>
    <w:rsid w:val="003E49F2"/>
    <w:rsid w:val="00416ED4"/>
    <w:rsid w:val="00421AAD"/>
    <w:rsid w:val="004244C6"/>
    <w:rsid w:val="00434C4E"/>
    <w:rsid w:val="00447B68"/>
    <w:rsid w:val="00450238"/>
    <w:rsid w:val="00454F4B"/>
    <w:rsid w:val="004559D0"/>
    <w:rsid w:val="00456E1F"/>
    <w:rsid w:val="00464423"/>
    <w:rsid w:val="0047636A"/>
    <w:rsid w:val="00483DB9"/>
    <w:rsid w:val="004962F4"/>
    <w:rsid w:val="004B0BE4"/>
    <w:rsid w:val="004B4B4C"/>
    <w:rsid w:val="004B5A51"/>
    <w:rsid w:val="004C1C74"/>
    <w:rsid w:val="004D504B"/>
    <w:rsid w:val="004D5952"/>
    <w:rsid w:val="004E3087"/>
    <w:rsid w:val="004E5F2A"/>
    <w:rsid w:val="004F1C80"/>
    <w:rsid w:val="005150D5"/>
    <w:rsid w:val="0051709F"/>
    <w:rsid w:val="00530277"/>
    <w:rsid w:val="0053087B"/>
    <w:rsid w:val="0053722D"/>
    <w:rsid w:val="0056246B"/>
    <w:rsid w:val="00567A54"/>
    <w:rsid w:val="00571924"/>
    <w:rsid w:val="00584BB5"/>
    <w:rsid w:val="005A2106"/>
    <w:rsid w:val="005A79BB"/>
    <w:rsid w:val="005B3F29"/>
    <w:rsid w:val="005B565C"/>
    <w:rsid w:val="005D0831"/>
    <w:rsid w:val="005D7FAF"/>
    <w:rsid w:val="005E20FF"/>
    <w:rsid w:val="005E233E"/>
    <w:rsid w:val="005F0373"/>
    <w:rsid w:val="005F6340"/>
    <w:rsid w:val="00603D3A"/>
    <w:rsid w:val="00611A95"/>
    <w:rsid w:val="00612F6A"/>
    <w:rsid w:val="00644494"/>
    <w:rsid w:val="00655D3E"/>
    <w:rsid w:val="006749C6"/>
    <w:rsid w:val="00684962"/>
    <w:rsid w:val="00687043"/>
    <w:rsid w:val="006955E3"/>
    <w:rsid w:val="006A0022"/>
    <w:rsid w:val="006A0B98"/>
    <w:rsid w:val="006A3897"/>
    <w:rsid w:val="006B001D"/>
    <w:rsid w:val="006B5790"/>
    <w:rsid w:val="006B6773"/>
    <w:rsid w:val="006C4341"/>
    <w:rsid w:val="006D092E"/>
    <w:rsid w:val="006F40AA"/>
    <w:rsid w:val="00716724"/>
    <w:rsid w:val="0072190C"/>
    <w:rsid w:val="007257DF"/>
    <w:rsid w:val="00747A32"/>
    <w:rsid w:val="0075391B"/>
    <w:rsid w:val="00757BA2"/>
    <w:rsid w:val="00762726"/>
    <w:rsid w:val="00771C1A"/>
    <w:rsid w:val="00774D42"/>
    <w:rsid w:val="00777AED"/>
    <w:rsid w:val="00783478"/>
    <w:rsid w:val="00785877"/>
    <w:rsid w:val="007869EF"/>
    <w:rsid w:val="007915CC"/>
    <w:rsid w:val="007961FB"/>
    <w:rsid w:val="00796F0F"/>
    <w:rsid w:val="007A01D5"/>
    <w:rsid w:val="007A2310"/>
    <w:rsid w:val="007B7B05"/>
    <w:rsid w:val="007C3C3F"/>
    <w:rsid w:val="007C7E59"/>
    <w:rsid w:val="007E2992"/>
    <w:rsid w:val="007F18C7"/>
    <w:rsid w:val="0080566F"/>
    <w:rsid w:val="0080750C"/>
    <w:rsid w:val="0083036F"/>
    <w:rsid w:val="00833ADE"/>
    <w:rsid w:val="00841B2F"/>
    <w:rsid w:val="008451B6"/>
    <w:rsid w:val="00861CFA"/>
    <w:rsid w:val="008715BA"/>
    <w:rsid w:val="00881BE4"/>
    <w:rsid w:val="00882CF4"/>
    <w:rsid w:val="0089396C"/>
    <w:rsid w:val="008A21F7"/>
    <w:rsid w:val="008B1B6E"/>
    <w:rsid w:val="008B23D2"/>
    <w:rsid w:val="008B4625"/>
    <w:rsid w:val="008C7287"/>
    <w:rsid w:val="008C750A"/>
    <w:rsid w:val="008F6461"/>
    <w:rsid w:val="0091342E"/>
    <w:rsid w:val="009136F4"/>
    <w:rsid w:val="00923D91"/>
    <w:rsid w:val="00926E40"/>
    <w:rsid w:val="00931C9E"/>
    <w:rsid w:val="009328DC"/>
    <w:rsid w:val="00934997"/>
    <w:rsid w:val="00935E07"/>
    <w:rsid w:val="00945F29"/>
    <w:rsid w:val="00951718"/>
    <w:rsid w:val="009547E3"/>
    <w:rsid w:val="00965E6F"/>
    <w:rsid w:val="00967A94"/>
    <w:rsid w:val="00971F0F"/>
    <w:rsid w:val="0097237F"/>
    <w:rsid w:val="009919BC"/>
    <w:rsid w:val="00996B5C"/>
    <w:rsid w:val="009B5AA8"/>
    <w:rsid w:val="009D5340"/>
    <w:rsid w:val="009E7AFF"/>
    <w:rsid w:val="009F2C8B"/>
    <w:rsid w:val="009F3A3B"/>
    <w:rsid w:val="00A03C94"/>
    <w:rsid w:val="00A23890"/>
    <w:rsid w:val="00A26685"/>
    <w:rsid w:val="00A32740"/>
    <w:rsid w:val="00A33D54"/>
    <w:rsid w:val="00A473CA"/>
    <w:rsid w:val="00A57C44"/>
    <w:rsid w:val="00A812D4"/>
    <w:rsid w:val="00A87DB2"/>
    <w:rsid w:val="00A9097E"/>
    <w:rsid w:val="00A96A32"/>
    <w:rsid w:val="00AB0332"/>
    <w:rsid w:val="00AB0CF8"/>
    <w:rsid w:val="00AD67B4"/>
    <w:rsid w:val="00AE10F2"/>
    <w:rsid w:val="00AF71E9"/>
    <w:rsid w:val="00B14230"/>
    <w:rsid w:val="00B22DCB"/>
    <w:rsid w:val="00B315E9"/>
    <w:rsid w:val="00B452EC"/>
    <w:rsid w:val="00B47676"/>
    <w:rsid w:val="00B61926"/>
    <w:rsid w:val="00B657E9"/>
    <w:rsid w:val="00B66803"/>
    <w:rsid w:val="00B705E2"/>
    <w:rsid w:val="00B71D42"/>
    <w:rsid w:val="00B81EB9"/>
    <w:rsid w:val="00B83CC0"/>
    <w:rsid w:val="00BB3F68"/>
    <w:rsid w:val="00BB5545"/>
    <w:rsid w:val="00BB7134"/>
    <w:rsid w:val="00BC5D2A"/>
    <w:rsid w:val="00BD0690"/>
    <w:rsid w:val="00BD7B07"/>
    <w:rsid w:val="00BE0068"/>
    <w:rsid w:val="00C00ED9"/>
    <w:rsid w:val="00C107EF"/>
    <w:rsid w:val="00C414AF"/>
    <w:rsid w:val="00C42C5C"/>
    <w:rsid w:val="00C43153"/>
    <w:rsid w:val="00C53939"/>
    <w:rsid w:val="00C73830"/>
    <w:rsid w:val="00C92D47"/>
    <w:rsid w:val="00CB47CB"/>
    <w:rsid w:val="00CB47F7"/>
    <w:rsid w:val="00CB7E35"/>
    <w:rsid w:val="00CC0869"/>
    <w:rsid w:val="00CD4D3A"/>
    <w:rsid w:val="00CE1663"/>
    <w:rsid w:val="00D16545"/>
    <w:rsid w:val="00D1757F"/>
    <w:rsid w:val="00D2111F"/>
    <w:rsid w:val="00D30302"/>
    <w:rsid w:val="00D33B14"/>
    <w:rsid w:val="00D35D19"/>
    <w:rsid w:val="00D37E84"/>
    <w:rsid w:val="00D4714B"/>
    <w:rsid w:val="00D60C71"/>
    <w:rsid w:val="00D634D8"/>
    <w:rsid w:val="00D72DD9"/>
    <w:rsid w:val="00D768BC"/>
    <w:rsid w:val="00D76FFA"/>
    <w:rsid w:val="00D93C7B"/>
    <w:rsid w:val="00D95F99"/>
    <w:rsid w:val="00D964FE"/>
    <w:rsid w:val="00DB6673"/>
    <w:rsid w:val="00DC739B"/>
    <w:rsid w:val="00DD5DBA"/>
    <w:rsid w:val="00DF3BD4"/>
    <w:rsid w:val="00E04D31"/>
    <w:rsid w:val="00E119BF"/>
    <w:rsid w:val="00E31F16"/>
    <w:rsid w:val="00E508A4"/>
    <w:rsid w:val="00E733D3"/>
    <w:rsid w:val="00E864DB"/>
    <w:rsid w:val="00E8763B"/>
    <w:rsid w:val="00E87EB8"/>
    <w:rsid w:val="00EC14D5"/>
    <w:rsid w:val="00EC25D9"/>
    <w:rsid w:val="00ECE87B"/>
    <w:rsid w:val="00ED1266"/>
    <w:rsid w:val="00EE5FE1"/>
    <w:rsid w:val="00EF73EC"/>
    <w:rsid w:val="00F027B7"/>
    <w:rsid w:val="00F02DDB"/>
    <w:rsid w:val="00F0571D"/>
    <w:rsid w:val="00F06D48"/>
    <w:rsid w:val="00F15C29"/>
    <w:rsid w:val="00F16FBD"/>
    <w:rsid w:val="00F26A34"/>
    <w:rsid w:val="00F36496"/>
    <w:rsid w:val="00F417C6"/>
    <w:rsid w:val="00F51F8E"/>
    <w:rsid w:val="00F609D3"/>
    <w:rsid w:val="00F60D37"/>
    <w:rsid w:val="00F63480"/>
    <w:rsid w:val="00F67258"/>
    <w:rsid w:val="00F72DCE"/>
    <w:rsid w:val="00F76033"/>
    <w:rsid w:val="00F763CB"/>
    <w:rsid w:val="00F92570"/>
    <w:rsid w:val="00F96D92"/>
    <w:rsid w:val="00FA01CB"/>
    <w:rsid w:val="00FA3278"/>
    <w:rsid w:val="00FC5328"/>
    <w:rsid w:val="00FD0235"/>
    <w:rsid w:val="00FD11F2"/>
    <w:rsid w:val="00FD44B5"/>
    <w:rsid w:val="00FE76CF"/>
    <w:rsid w:val="00FF166F"/>
    <w:rsid w:val="00FF57EC"/>
    <w:rsid w:val="01BC1966"/>
    <w:rsid w:val="0203B0C6"/>
    <w:rsid w:val="0233A74C"/>
    <w:rsid w:val="05D8A4EB"/>
    <w:rsid w:val="06FBC4AF"/>
    <w:rsid w:val="0A4A668E"/>
    <w:rsid w:val="0BD1CC30"/>
    <w:rsid w:val="0C1E4A04"/>
    <w:rsid w:val="0CCBC1A3"/>
    <w:rsid w:val="0E6FED8F"/>
    <w:rsid w:val="0E87E726"/>
    <w:rsid w:val="0EC7FB92"/>
    <w:rsid w:val="0FBE7B36"/>
    <w:rsid w:val="137B465B"/>
    <w:rsid w:val="14684399"/>
    <w:rsid w:val="14ADCA28"/>
    <w:rsid w:val="15151664"/>
    <w:rsid w:val="173AA7A1"/>
    <w:rsid w:val="17E54FA1"/>
    <w:rsid w:val="1A6B050D"/>
    <w:rsid w:val="1EED9803"/>
    <w:rsid w:val="2051C7DF"/>
    <w:rsid w:val="20B47C73"/>
    <w:rsid w:val="231CE13A"/>
    <w:rsid w:val="251539FA"/>
    <w:rsid w:val="26DCD8C3"/>
    <w:rsid w:val="2835F737"/>
    <w:rsid w:val="2B09A9E4"/>
    <w:rsid w:val="2B194897"/>
    <w:rsid w:val="2B53AF3D"/>
    <w:rsid w:val="2E384BDE"/>
    <w:rsid w:val="2E65D68D"/>
    <w:rsid w:val="2EA6C00D"/>
    <w:rsid w:val="2F98AD5B"/>
    <w:rsid w:val="3240E226"/>
    <w:rsid w:val="334D4706"/>
    <w:rsid w:val="340CFA97"/>
    <w:rsid w:val="357BD350"/>
    <w:rsid w:val="35D52732"/>
    <w:rsid w:val="393D991C"/>
    <w:rsid w:val="39407E9F"/>
    <w:rsid w:val="39CE2AA0"/>
    <w:rsid w:val="3A6EC178"/>
    <w:rsid w:val="3D56D331"/>
    <w:rsid w:val="3DA8EEA0"/>
    <w:rsid w:val="4234EE59"/>
    <w:rsid w:val="42C2E508"/>
    <w:rsid w:val="44750DCC"/>
    <w:rsid w:val="449AF5C2"/>
    <w:rsid w:val="45D9D5C7"/>
    <w:rsid w:val="48EDB710"/>
    <w:rsid w:val="4A3BB010"/>
    <w:rsid w:val="4AF855A2"/>
    <w:rsid w:val="4C3E6AD7"/>
    <w:rsid w:val="4E37F244"/>
    <w:rsid w:val="50F1D25E"/>
    <w:rsid w:val="515EEC06"/>
    <w:rsid w:val="530BFDD4"/>
    <w:rsid w:val="535C9417"/>
    <w:rsid w:val="55D6D134"/>
    <w:rsid w:val="58ABC01E"/>
    <w:rsid w:val="59F785E5"/>
    <w:rsid w:val="5A9C1434"/>
    <w:rsid w:val="5C50A4ED"/>
    <w:rsid w:val="5D39D5AB"/>
    <w:rsid w:val="5D4B9B44"/>
    <w:rsid w:val="5EE444F5"/>
    <w:rsid w:val="5FC7E7BA"/>
    <w:rsid w:val="6037DE00"/>
    <w:rsid w:val="6071766D"/>
    <w:rsid w:val="6108FBEE"/>
    <w:rsid w:val="61A77FBD"/>
    <w:rsid w:val="658F1B73"/>
    <w:rsid w:val="67625878"/>
    <w:rsid w:val="676708F8"/>
    <w:rsid w:val="67AA4D1F"/>
    <w:rsid w:val="688E08E5"/>
    <w:rsid w:val="69461D80"/>
    <w:rsid w:val="6BE41BF5"/>
    <w:rsid w:val="6CB91070"/>
    <w:rsid w:val="6EED50B7"/>
    <w:rsid w:val="6F29FA0A"/>
    <w:rsid w:val="6F3B39AF"/>
    <w:rsid w:val="704E428C"/>
    <w:rsid w:val="74A85178"/>
    <w:rsid w:val="75D60603"/>
    <w:rsid w:val="7AE90619"/>
    <w:rsid w:val="7F32BD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4D230"/>
  <w15:chartTrackingRefBased/>
  <w15:docId w15:val="{0975FDDA-BB9D-4D79-9B6F-78557FE6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F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B3F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F29"/>
  </w:style>
  <w:style w:type="paragraph" w:styleId="Footer">
    <w:name w:val="footer"/>
    <w:basedOn w:val="Normal"/>
    <w:link w:val="FooterChar"/>
    <w:uiPriority w:val="99"/>
    <w:unhideWhenUsed/>
    <w:rsid w:val="005B3F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F2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B4625"/>
    <w:pPr>
      <w:ind w:left="720"/>
      <w:contextualSpacing/>
    </w:pPr>
  </w:style>
  <w:style w:type="paragraph" w:styleId="BalloonText">
    <w:name w:val="Balloon Text"/>
    <w:basedOn w:val="Normal"/>
    <w:link w:val="BalloonTextChar"/>
    <w:uiPriority w:val="99"/>
    <w:semiHidden/>
    <w:unhideWhenUsed/>
    <w:rsid w:val="00CE16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663"/>
    <w:rPr>
      <w:rFonts w:ascii="Segoe UI" w:hAnsi="Segoe UI" w:cs="Segoe UI"/>
      <w:sz w:val="18"/>
      <w:szCs w:val="18"/>
    </w:rPr>
  </w:style>
  <w:style w:type="character" w:customStyle="1" w:styleId="normaltextrun">
    <w:name w:val="normaltextrun"/>
    <w:basedOn w:val="DefaultParagraphFont"/>
    <w:rsid w:val="00FF57EC"/>
  </w:style>
  <w:style w:type="character" w:customStyle="1" w:styleId="eop">
    <w:name w:val="eop"/>
    <w:basedOn w:val="DefaultParagraphFont"/>
    <w:rsid w:val="00FF57EC"/>
  </w:style>
  <w:style w:type="paragraph" w:customStyle="1" w:styleId="paragraph">
    <w:name w:val="paragraph"/>
    <w:basedOn w:val="Normal"/>
    <w:rsid w:val="001650A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1709F"/>
    <w:pPr>
      <w:spacing w:after="0" w:line="240" w:lineRule="auto"/>
    </w:pPr>
  </w:style>
  <w:style w:type="paragraph" w:styleId="Revision">
    <w:name w:val="Revision"/>
    <w:hidden/>
    <w:uiPriority w:val="99"/>
    <w:semiHidden/>
    <w:rsid w:val="00083F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213185">
      <w:bodyDiv w:val="1"/>
      <w:marLeft w:val="0"/>
      <w:marRight w:val="0"/>
      <w:marTop w:val="0"/>
      <w:marBottom w:val="0"/>
      <w:divBdr>
        <w:top w:val="none" w:sz="0" w:space="0" w:color="auto"/>
        <w:left w:val="none" w:sz="0" w:space="0" w:color="auto"/>
        <w:bottom w:val="none" w:sz="0" w:space="0" w:color="auto"/>
        <w:right w:val="none" w:sz="0" w:space="0" w:color="auto"/>
      </w:divBdr>
      <w:divsChild>
        <w:div w:id="1450316217">
          <w:marLeft w:val="0"/>
          <w:marRight w:val="0"/>
          <w:marTop w:val="0"/>
          <w:marBottom w:val="0"/>
          <w:divBdr>
            <w:top w:val="none" w:sz="0" w:space="0" w:color="auto"/>
            <w:left w:val="none" w:sz="0" w:space="0" w:color="auto"/>
            <w:bottom w:val="none" w:sz="0" w:space="0" w:color="auto"/>
            <w:right w:val="none" w:sz="0" w:space="0" w:color="auto"/>
          </w:divBdr>
          <w:divsChild>
            <w:div w:id="1953201172">
              <w:marLeft w:val="0"/>
              <w:marRight w:val="0"/>
              <w:marTop w:val="0"/>
              <w:marBottom w:val="0"/>
              <w:divBdr>
                <w:top w:val="none" w:sz="0" w:space="0" w:color="auto"/>
                <w:left w:val="none" w:sz="0" w:space="0" w:color="auto"/>
                <w:bottom w:val="none" w:sz="0" w:space="0" w:color="auto"/>
                <w:right w:val="none" w:sz="0" w:space="0" w:color="auto"/>
              </w:divBdr>
            </w:div>
            <w:div w:id="830827863">
              <w:marLeft w:val="0"/>
              <w:marRight w:val="0"/>
              <w:marTop w:val="0"/>
              <w:marBottom w:val="0"/>
              <w:divBdr>
                <w:top w:val="none" w:sz="0" w:space="0" w:color="auto"/>
                <w:left w:val="none" w:sz="0" w:space="0" w:color="auto"/>
                <w:bottom w:val="none" w:sz="0" w:space="0" w:color="auto"/>
                <w:right w:val="none" w:sz="0" w:space="0" w:color="auto"/>
              </w:divBdr>
            </w:div>
          </w:divsChild>
        </w:div>
        <w:div w:id="748893362">
          <w:marLeft w:val="0"/>
          <w:marRight w:val="0"/>
          <w:marTop w:val="0"/>
          <w:marBottom w:val="0"/>
          <w:divBdr>
            <w:top w:val="none" w:sz="0" w:space="0" w:color="auto"/>
            <w:left w:val="none" w:sz="0" w:space="0" w:color="auto"/>
            <w:bottom w:val="none" w:sz="0" w:space="0" w:color="auto"/>
            <w:right w:val="none" w:sz="0" w:space="0" w:color="auto"/>
          </w:divBdr>
          <w:divsChild>
            <w:div w:id="182878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315178317">
          <w:marLeft w:val="-108"/>
          <w:marRight w:val="0"/>
          <w:marTop w:val="0"/>
          <w:marBottom w:val="0"/>
          <w:divBdr>
            <w:top w:val="none" w:sz="0" w:space="0" w:color="auto"/>
            <w:left w:val="none" w:sz="0" w:space="0" w:color="auto"/>
            <w:bottom w:val="none" w:sz="0" w:space="0" w:color="auto"/>
            <w:right w:val="none" w:sz="0" w:space="0" w:color="auto"/>
          </w:divBdr>
        </w:div>
        <w:div w:id="1354500734">
          <w:marLeft w:val="-108"/>
          <w:marRight w:val="0"/>
          <w:marTop w:val="0"/>
          <w:marBottom w:val="0"/>
          <w:divBdr>
            <w:top w:val="none" w:sz="0" w:space="0" w:color="auto"/>
            <w:left w:val="none" w:sz="0" w:space="0" w:color="auto"/>
            <w:bottom w:val="none" w:sz="0" w:space="0" w:color="auto"/>
            <w:right w:val="none" w:sz="0" w:space="0" w:color="auto"/>
          </w:divBdr>
        </w:div>
        <w:div w:id="368343258">
          <w:marLeft w:val="-108"/>
          <w:marRight w:val="0"/>
          <w:marTop w:val="0"/>
          <w:marBottom w:val="0"/>
          <w:divBdr>
            <w:top w:val="none" w:sz="0" w:space="0" w:color="auto"/>
            <w:left w:val="none" w:sz="0" w:space="0" w:color="auto"/>
            <w:bottom w:val="none" w:sz="0" w:space="0" w:color="auto"/>
            <w:right w:val="none" w:sz="0" w:space="0" w:color="auto"/>
          </w:divBdr>
        </w:div>
        <w:div w:id="224754691">
          <w:marLeft w:val="-108"/>
          <w:marRight w:val="0"/>
          <w:marTop w:val="0"/>
          <w:marBottom w:val="0"/>
          <w:divBdr>
            <w:top w:val="none" w:sz="0" w:space="0" w:color="auto"/>
            <w:left w:val="none" w:sz="0" w:space="0" w:color="auto"/>
            <w:bottom w:val="none" w:sz="0" w:space="0" w:color="auto"/>
            <w:right w:val="none" w:sz="0" w:space="0" w:color="auto"/>
          </w:divBdr>
        </w:div>
        <w:div w:id="2090615057">
          <w:marLeft w:val="-108"/>
          <w:marRight w:val="0"/>
          <w:marTop w:val="0"/>
          <w:marBottom w:val="0"/>
          <w:divBdr>
            <w:top w:val="none" w:sz="0" w:space="0" w:color="auto"/>
            <w:left w:val="none" w:sz="0" w:space="0" w:color="auto"/>
            <w:bottom w:val="none" w:sz="0" w:space="0" w:color="auto"/>
            <w:right w:val="none" w:sz="0" w:space="0" w:color="auto"/>
          </w:divBdr>
        </w:div>
      </w:divsChild>
    </w:div>
    <w:div w:id="2041347737">
      <w:bodyDiv w:val="1"/>
      <w:marLeft w:val="0"/>
      <w:marRight w:val="0"/>
      <w:marTop w:val="0"/>
      <w:marBottom w:val="0"/>
      <w:divBdr>
        <w:top w:val="none" w:sz="0" w:space="0" w:color="auto"/>
        <w:left w:val="none" w:sz="0" w:space="0" w:color="auto"/>
        <w:bottom w:val="none" w:sz="0" w:space="0" w:color="auto"/>
        <w:right w:val="none" w:sz="0" w:space="0" w:color="auto"/>
      </w:divBdr>
      <w:divsChild>
        <w:div w:id="728530193">
          <w:marLeft w:val="0"/>
          <w:marRight w:val="0"/>
          <w:marTop w:val="0"/>
          <w:marBottom w:val="0"/>
          <w:divBdr>
            <w:top w:val="none" w:sz="0" w:space="0" w:color="auto"/>
            <w:left w:val="none" w:sz="0" w:space="0" w:color="auto"/>
            <w:bottom w:val="none" w:sz="0" w:space="0" w:color="auto"/>
            <w:right w:val="none" w:sz="0" w:space="0" w:color="auto"/>
          </w:divBdr>
          <w:divsChild>
            <w:div w:id="216474819">
              <w:marLeft w:val="0"/>
              <w:marRight w:val="0"/>
              <w:marTop w:val="0"/>
              <w:marBottom w:val="0"/>
              <w:divBdr>
                <w:top w:val="none" w:sz="0" w:space="0" w:color="auto"/>
                <w:left w:val="none" w:sz="0" w:space="0" w:color="auto"/>
                <w:bottom w:val="none" w:sz="0" w:space="0" w:color="auto"/>
                <w:right w:val="none" w:sz="0" w:space="0" w:color="auto"/>
              </w:divBdr>
            </w:div>
            <w:div w:id="790705253">
              <w:marLeft w:val="0"/>
              <w:marRight w:val="0"/>
              <w:marTop w:val="0"/>
              <w:marBottom w:val="0"/>
              <w:divBdr>
                <w:top w:val="none" w:sz="0" w:space="0" w:color="auto"/>
                <w:left w:val="none" w:sz="0" w:space="0" w:color="auto"/>
                <w:bottom w:val="none" w:sz="0" w:space="0" w:color="auto"/>
                <w:right w:val="none" w:sz="0" w:space="0" w:color="auto"/>
              </w:divBdr>
            </w:div>
          </w:divsChild>
        </w:div>
        <w:div w:id="1329751487">
          <w:marLeft w:val="0"/>
          <w:marRight w:val="0"/>
          <w:marTop w:val="0"/>
          <w:marBottom w:val="0"/>
          <w:divBdr>
            <w:top w:val="none" w:sz="0" w:space="0" w:color="auto"/>
            <w:left w:val="none" w:sz="0" w:space="0" w:color="auto"/>
            <w:bottom w:val="none" w:sz="0" w:space="0" w:color="auto"/>
            <w:right w:val="none" w:sz="0" w:space="0" w:color="auto"/>
          </w:divBdr>
          <w:divsChild>
            <w:div w:id="64273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3ba8d6-20eb-4eee-95d9-1d4f7f9a5930" xsi:nil="true"/>
    <lcf76f155ced4ddcb4097134ff3c332f xmlns="7968f04a-653b-4073-8343-9fb95eac97e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CDE45BD5C532449430DBB5A46868E1" ma:contentTypeVersion="15" ma:contentTypeDescription="Create a new document." ma:contentTypeScope="" ma:versionID="5d28b4bfcad278523cd5952375a2e6ea">
  <xsd:schema xmlns:xsd="http://www.w3.org/2001/XMLSchema" xmlns:xs="http://www.w3.org/2001/XMLSchema" xmlns:p="http://schemas.microsoft.com/office/2006/metadata/properties" xmlns:ns2="7968f04a-653b-4073-8343-9fb95eac97ee" xmlns:ns3="6e3ba8d6-20eb-4eee-95d9-1d4f7f9a5930" targetNamespace="http://schemas.microsoft.com/office/2006/metadata/properties" ma:root="true" ma:fieldsID="476e5db0c499cca6d3dfa360c23fd98d" ns2:_="" ns3:_="">
    <xsd:import namespace="7968f04a-653b-4073-8343-9fb95eac97ee"/>
    <xsd:import namespace="6e3ba8d6-20eb-4eee-95d9-1d4f7f9a59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8f04a-653b-4073-8343-9fb95eac9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1abd5c-70a3-48fb-9344-62f94584a42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3ba8d6-20eb-4eee-95d9-1d4f7f9a59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15ba82-1594-4866-9a14-111f203f2edc}" ma:internalName="TaxCatchAll" ma:showField="CatchAllData" ma:web="6e3ba8d6-20eb-4eee-95d9-1d4f7f9a59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E03EB8-81DF-4740-A98A-CFCE87A68156}">
  <ds:schemaRefs>
    <ds:schemaRef ds:uri="http://schemas.microsoft.com/office/2006/metadata/properties"/>
    <ds:schemaRef ds:uri="http://schemas.microsoft.com/office/infopath/2007/PartnerControls"/>
    <ds:schemaRef ds:uri="6e3ba8d6-20eb-4eee-95d9-1d4f7f9a5930"/>
    <ds:schemaRef ds:uri="7968f04a-653b-4073-8343-9fb95eac97ee"/>
  </ds:schemaRefs>
</ds:datastoreItem>
</file>

<file path=customXml/itemProps2.xml><?xml version="1.0" encoding="utf-8"?>
<ds:datastoreItem xmlns:ds="http://schemas.openxmlformats.org/officeDocument/2006/customXml" ds:itemID="{75CE8668-7E6F-4C7D-8FD9-E6B74740AAB2}">
  <ds:schemaRefs>
    <ds:schemaRef ds:uri="http://schemas.openxmlformats.org/officeDocument/2006/bibliography"/>
  </ds:schemaRefs>
</ds:datastoreItem>
</file>

<file path=customXml/itemProps3.xml><?xml version="1.0" encoding="utf-8"?>
<ds:datastoreItem xmlns:ds="http://schemas.openxmlformats.org/officeDocument/2006/customXml" ds:itemID="{75B6BA30-D8E8-48C1-90F8-F81D4C8E3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8f04a-653b-4073-8343-9fb95eac97ee"/>
    <ds:schemaRef ds:uri="6e3ba8d6-20eb-4eee-95d9-1d4f7f9a5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373953-6A74-43C7-8901-A88699C81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815</Words>
  <Characters>5072</Characters>
  <Application>Microsoft Office Word</Application>
  <DocSecurity>0</DocSecurity>
  <Lines>95</Lines>
  <Paragraphs>58</Paragraphs>
  <ScaleCrop>false</ScaleCrop>
  <Company>Card Factory</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 Raiq</dc:creator>
  <cp:keywords/>
  <dc:description/>
  <cp:lastModifiedBy>Danielle Taylor</cp:lastModifiedBy>
  <cp:revision>123</cp:revision>
  <cp:lastPrinted>2021-10-25T12:25:00Z</cp:lastPrinted>
  <dcterms:created xsi:type="dcterms:W3CDTF">2026-04-07T10:12:00Z</dcterms:created>
  <dcterms:modified xsi:type="dcterms:W3CDTF">2026-06-26T13:30:00Z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0x01010006CDE45BD5C532449430DBB5A46868E1</vt:lpwstr>
  </property>
  <property fmtid="{D5CDD505-2E9C-101B-9397-08002B2CF9AE}" pid="3" name="Order">
    <vt:r8>271400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SIP_Label_c9610a5f-04c0-42eb-9845-623a2065dcb9_Enabled">
    <vt:lpwstr>true</vt:lpwstr>
  </property>
  <property fmtid="{D5CDD505-2E9C-101B-9397-08002B2CF9AE}" pid="8" name="MSIP_Label_c9610a5f-04c0-42eb-9845-623a2065dcb9_SetDate">
    <vt:lpwstr>2026-03-09T12:32:05Z</vt:lpwstr>
  </property>
  <property fmtid="{D5CDD505-2E9C-101B-9397-08002B2CF9AE}" pid="9" name="MSIP_Label_c9610a5f-04c0-42eb-9845-623a2065dcb9_Method">
    <vt:lpwstr>Standard</vt:lpwstr>
  </property>
  <property fmtid="{D5CDD505-2E9C-101B-9397-08002B2CF9AE}" pid="10" name="MSIP_Label_c9610a5f-04c0-42eb-9845-623a2065dcb9_Name">
    <vt:lpwstr>General</vt:lpwstr>
  </property>
  <property fmtid="{D5CDD505-2E9C-101B-9397-08002B2CF9AE}" pid="11" name="MSIP_Label_c9610a5f-04c0-42eb-9845-623a2065dcb9_SiteId">
    <vt:lpwstr>7956b84e-0c99-46b5-81c6-28689cfa7221</vt:lpwstr>
  </property>
  <property fmtid="{D5CDD505-2E9C-101B-9397-08002B2CF9AE}" pid="12" name="MSIP_Label_c9610a5f-04c0-42eb-9845-623a2065dcb9_ActionId">
    <vt:lpwstr>fc5e7ceb-81c3-4791-87ea-e5a813f6c52f</vt:lpwstr>
  </property>
  <property fmtid="{D5CDD505-2E9C-101B-9397-08002B2CF9AE}" pid="13" name="MSIP_Label_c9610a5f-04c0-42eb-9845-623a2065dcb9_ContentBits">
    <vt:lpwstr>0</vt:lpwstr>
  </property>
  <property fmtid="{D5CDD505-2E9C-101B-9397-08002B2CF9AE}" pid="14" name="MSIP_Label_c9610a5f-04c0-42eb-9845-623a2065dcb9_Tag">
    <vt:lpwstr>10, 3, 0, 2</vt:lpwstr>
  </property>
</Properties>
</file>